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95" w:rsidRDefault="00607F95" w:rsidP="00607F95">
      <w:pPr>
        <w:spacing w:line="240" w:lineRule="auto"/>
        <w:jc w:val="center"/>
        <w:rPr>
          <w:rFonts w:ascii="B Lotus" w:cs="B Zar"/>
          <w:b/>
          <w:bCs/>
          <w:color w:val="000000" w:themeColor="text1"/>
          <w:sz w:val="24"/>
          <w:szCs w:val="24"/>
          <w:rtl/>
        </w:rPr>
      </w:pPr>
      <w:r w:rsidRPr="00AD7E67">
        <w:rPr>
          <w:rFonts w:ascii="Calibri" w:eastAsia="Calibri" w:hAnsi="Calibri" w:cs="B Zar" w:hint="cs"/>
          <w:b/>
          <w:bCs/>
          <w:sz w:val="24"/>
          <w:szCs w:val="24"/>
          <w:rtl/>
        </w:rPr>
        <w:t>تبیین رابطة بین ايفاي نقش مسئوليت اجتماعي</w:t>
      </w:r>
      <w:r w:rsidRPr="00AD7E67">
        <w:rPr>
          <w:rFonts w:ascii="Calibri" w:eastAsia="Calibri" w:hAnsi="Calibri" w:cs="B Zar" w:hint="cs"/>
          <w:b/>
          <w:bCs/>
          <w:sz w:val="24"/>
          <w:szCs w:val="24"/>
          <w:rtl/>
          <w:lang w:bidi="ar-SA"/>
        </w:rPr>
        <w:t xml:space="preserve"> و</w:t>
      </w:r>
      <w:r w:rsidRPr="00AD7E67">
        <w:rPr>
          <w:rFonts w:ascii="Calibri" w:eastAsia="Calibri" w:hAnsi="Calibri" w:cs="B Zar" w:hint="cs"/>
          <w:b/>
          <w:bCs/>
          <w:sz w:val="24"/>
          <w:szCs w:val="24"/>
          <w:rtl/>
        </w:rPr>
        <w:t xml:space="preserve"> توسعه‌ پايدار (مورد مطالعه: </w:t>
      </w:r>
      <w:r w:rsidR="00EC201B">
        <w:rPr>
          <w:rFonts w:cs="B Zar" w:hint="cs"/>
          <w:b/>
          <w:bCs/>
          <w:color w:val="000000" w:themeColor="text1"/>
          <w:sz w:val="24"/>
          <w:szCs w:val="24"/>
          <w:rtl/>
        </w:rPr>
        <w:t xml:space="preserve">طرح احداث </w:t>
      </w:r>
      <w:r w:rsidRPr="00AD7E67">
        <w:rPr>
          <w:rFonts w:cs="B Zar" w:hint="cs"/>
          <w:b/>
          <w:bCs/>
          <w:color w:val="000000" w:themeColor="text1"/>
          <w:sz w:val="24"/>
          <w:szCs w:val="24"/>
          <w:rtl/>
        </w:rPr>
        <w:t>خط لوله انتفال نفت خام ترش سبز آب-ری</w:t>
      </w:r>
      <w:r w:rsidRPr="00AD7E67">
        <w:rPr>
          <w:rFonts w:ascii="Calibri" w:eastAsia="Calibri" w:hAnsi="Calibri" w:cs="B Zar" w:hint="cs"/>
          <w:b/>
          <w:bCs/>
          <w:sz w:val="24"/>
          <w:szCs w:val="24"/>
          <w:rtl/>
        </w:rPr>
        <w:t>)</w:t>
      </w:r>
      <w:r w:rsidRPr="00AD7E67">
        <w:rPr>
          <w:rStyle w:val="FootnoteReference"/>
          <w:rFonts w:ascii="B Lotus" w:cs="B Zar"/>
          <w:b/>
          <w:bCs/>
          <w:color w:val="000000" w:themeColor="text1"/>
          <w:sz w:val="24"/>
          <w:szCs w:val="24"/>
          <w:rtl/>
        </w:rPr>
        <w:footnoteReference w:id="1"/>
      </w:r>
    </w:p>
    <w:p w:rsidR="00EC201B" w:rsidRPr="00773B60" w:rsidRDefault="00EC201B" w:rsidP="00773B60">
      <w:pPr>
        <w:spacing w:line="240" w:lineRule="auto"/>
        <w:rPr>
          <w:rFonts w:ascii="Calibri" w:hAnsi="Calibri" w:cs="B Zar" w:hint="cs"/>
          <w:color w:val="000000" w:themeColor="text1"/>
          <w:sz w:val="24"/>
          <w:szCs w:val="24"/>
          <w:rtl/>
        </w:rPr>
      </w:pPr>
      <w:r w:rsidRPr="00EC201B">
        <w:rPr>
          <w:rFonts w:ascii="B Lotus" w:cs="B Zar" w:hint="cs"/>
          <w:color w:val="000000" w:themeColor="text1"/>
          <w:sz w:val="24"/>
          <w:szCs w:val="24"/>
          <w:rtl/>
        </w:rPr>
        <w:t xml:space="preserve">سید علی حسینی </w:t>
      </w:r>
      <w:r w:rsidR="00773B60">
        <w:rPr>
          <w:rFonts w:ascii="Times New Roman" w:hAnsi="Times New Roman" w:cs="Times New Roman" w:hint="cs"/>
          <w:color w:val="000000" w:themeColor="text1"/>
          <w:sz w:val="24"/>
          <w:szCs w:val="24"/>
          <w:rtl/>
        </w:rPr>
        <w:t>–</w:t>
      </w:r>
      <w:r>
        <w:rPr>
          <w:rFonts w:ascii="B Lotus" w:cs="B Zar" w:hint="cs"/>
          <w:color w:val="000000" w:themeColor="text1"/>
          <w:sz w:val="24"/>
          <w:szCs w:val="24"/>
          <w:rtl/>
        </w:rPr>
        <w:t xml:space="preserve"> </w:t>
      </w:r>
      <w:r w:rsidR="00773B60">
        <w:rPr>
          <w:rFonts w:ascii="Calibri" w:hAnsi="Calibri" w:cs="B Zar" w:hint="cs"/>
          <w:color w:val="000000" w:themeColor="text1"/>
          <w:sz w:val="24"/>
          <w:szCs w:val="24"/>
          <w:rtl/>
        </w:rPr>
        <w:t>دبیر جلسات هیأت مدیره</w:t>
      </w:r>
    </w:p>
    <w:p w:rsidR="00607F95" w:rsidRPr="00AD7E67" w:rsidRDefault="00607F95" w:rsidP="00607F95">
      <w:pPr>
        <w:spacing w:line="240" w:lineRule="auto"/>
        <w:jc w:val="both"/>
        <w:rPr>
          <w:sz w:val="20"/>
          <w:szCs w:val="20"/>
          <w:rtl/>
        </w:rPr>
      </w:pPr>
      <w:r w:rsidRPr="00AD7E67">
        <w:rPr>
          <w:rFonts w:ascii="B Lotus" w:cs="B Zar" w:hint="cs"/>
          <w:color w:val="000000" w:themeColor="text1"/>
          <w:sz w:val="24"/>
          <w:szCs w:val="24"/>
          <w:rtl/>
        </w:rPr>
        <w:t>این مطالعه با هدف</w:t>
      </w:r>
      <w:r w:rsidRPr="00AD7E67">
        <w:rPr>
          <w:rFonts w:ascii="Calibri" w:eastAsia="Calibri" w:hAnsi="Calibri" w:cs="B Zar" w:hint="cs"/>
          <w:b/>
          <w:bCs/>
          <w:sz w:val="24"/>
          <w:szCs w:val="24"/>
          <w:rtl/>
        </w:rPr>
        <w:t xml:space="preserve"> </w:t>
      </w:r>
      <w:r w:rsidRPr="00AD7E67">
        <w:rPr>
          <w:rFonts w:ascii="Calibri" w:eastAsia="Calibri" w:hAnsi="Calibri" w:cs="B Zar" w:hint="cs"/>
          <w:sz w:val="24"/>
          <w:szCs w:val="24"/>
          <w:rtl/>
        </w:rPr>
        <w:t>تحلیل رابطه‌ بین ايفاي نقش مسئوليت اجتماعي</w:t>
      </w:r>
      <w:r w:rsidRPr="00AD7E67">
        <w:rPr>
          <w:rFonts w:ascii="Calibri" w:eastAsia="Calibri" w:hAnsi="Calibri" w:cs="B Zar" w:hint="cs"/>
          <w:sz w:val="24"/>
          <w:szCs w:val="24"/>
          <w:rtl/>
          <w:lang w:bidi="ar-SA"/>
        </w:rPr>
        <w:t xml:space="preserve"> </w:t>
      </w:r>
      <w:r w:rsidRPr="00AD7E67">
        <w:rPr>
          <w:rFonts w:ascii="Calibri" w:eastAsia="Calibri" w:hAnsi="Calibri" w:cs="B Zar" w:hint="cs"/>
          <w:sz w:val="24"/>
          <w:szCs w:val="24"/>
          <w:rtl/>
        </w:rPr>
        <w:t xml:space="preserve">شركت ملي پالايش و پخش فرآورده‌هاي نفتي ايران با توسعه‌ پايدار </w:t>
      </w:r>
      <w:r w:rsidRPr="00AD7E67">
        <w:rPr>
          <w:rFonts w:ascii="B Lotus" w:cs="B Zar" w:hint="cs"/>
          <w:color w:val="000000" w:themeColor="text1"/>
          <w:sz w:val="24"/>
          <w:szCs w:val="24"/>
          <w:rtl/>
        </w:rPr>
        <w:t xml:space="preserve">انجام گرفته است. روش تحقیق به صورت پیمایش کمی بود. </w:t>
      </w:r>
      <w:r w:rsidRPr="00AD7E67">
        <w:rPr>
          <w:rFonts w:cs="B Zar" w:hint="cs"/>
          <w:color w:val="000000" w:themeColor="text1"/>
          <w:sz w:val="24"/>
          <w:szCs w:val="24"/>
          <w:rtl/>
        </w:rPr>
        <w:t>جامعه آماری کلیه مدیران، کارکنان و کارمندان رسمی و غیررسمی مرتبط با طرح</w:t>
      </w:r>
      <w:r w:rsidRPr="00AD7E67">
        <w:rPr>
          <w:rFonts w:cs="B Zar"/>
          <w:color w:val="000000" w:themeColor="text1"/>
          <w:sz w:val="24"/>
          <w:szCs w:val="24"/>
          <w:rtl/>
        </w:rPr>
        <w:softHyphen/>
      </w:r>
      <w:r w:rsidRPr="00AD7E67">
        <w:rPr>
          <w:rFonts w:cs="B Zar" w:hint="cs"/>
          <w:color w:val="000000" w:themeColor="text1"/>
          <w:sz w:val="24"/>
          <w:szCs w:val="24"/>
          <w:rtl/>
        </w:rPr>
        <w:t>ها و پروژه</w:t>
      </w:r>
      <w:r w:rsidRPr="00AD7E67">
        <w:rPr>
          <w:rFonts w:cs="B Zar"/>
          <w:color w:val="000000" w:themeColor="text1"/>
          <w:sz w:val="24"/>
          <w:szCs w:val="24"/>
          <w:rtl/>
        </w:rPr>
        <w:softHyphen/>
      </w:r>
      <w:r w:rsidRPr="00AD7E67">
        <w:rPr>
          <w:rFonts w:cs="B Zar" w:hint="cs"/>
          <w:color w:val="000000" w:themeColor="text1"/>
          <w:sz w:val="24"/>
          <w:szCs w:val="24"/>
          <w:rtl/>
        </w:rPr>
        <w:t>ها و نیز مهندسین، ناظران وعوامل مرتبط با پیاده</w:t>
      </w:r>
      <w:r w:rsidRPr="00AD7E67">
        <w:rPr>
          <w:rFonts w:cs="B Zar" w:hint="cs"/>
          <w:color w:val="000000" w:themeColor="text1"/>
          <w:sz w:val="24"/>
          <w:szCs w:val="24"/>
          <w:rtl/>
        </w:rPr>
        <w:softHyphen/>
        <w:t xml:space="preserve">سازی طرح احداث خط لوله انتفال نفت خام ترش سبز آب/ری بودند. </w:t>
      </w:r>
      <w:r w:rsidRPr="00AD7E67">
        <w:rPr>
          <w:rFonts w:cs="B Zar" w:hint="cs"/>
          <w:sz w:val="24"/>
          <w:szCs w:val="24"/>
          <w:rtl/>
        </w:rPr>
        <w:t>روش نمونه</w:t>
      </w:r>
      <w:r w:rsidRPr="00AD7E67">
        <w:rPr>
          <w:rFonts w:cs="B Zar" w:hint="cs"/>
          <w:sz w:val="24"/>
          <w:szCs w:val="24"/>
          <w:rtl/>
        </w:rPr>
        <w:softHyphen/>
        <w:t xml:space="preserve">گیری نیز به صورت </w:t>
      </w:r>
      <w:r w:rsidRPr="00AD7E67">
        <w:rPr>
          <w:rFonts w:cs="B Zar" w:hint="cs"/>
          <w:color w:val="000000" w:themeColor="text1"/>
          <w:sz w:val="24"/>
          <w:szCs w:val="24"/>
          <w:rtl/>
        </w:rPr>
        <w:t>نمونه</w:t>
      </w:r>
      <w:r w:rsidRPr="00AD7E67">
        <w:rPr>
          <w:rFonts w:cs="B Zar" w:hint="cs"/>
          <w:color w:val="000000" w:themeColor="text1"/>
          <w:sz w:val="24"/>
          <w:szCs w:val="24"/>
          <w:rtl/>
        </w:rPr>
        <w:softHyphen/>
        <w:t>گیری غیراحتمالی بود. از این</w:t>
      </w:r>
      <w:r w:rsidRPr="00AD7E67">
        <w:rPr>
          <w:rFonts w:cs="B Zar" w:hint="cs"/>
          <w:color w:val="000000" w:themeColor="text1"/>
          <w:sz w:val="24"/>
          <w:szCs w:val="24"/>
          <w:rtl/>
        </w:rPr>
        <w:softHyphen/>
        <w:t>رو،</w:t>
      </w:r>
      <w:r w:rsidRPr="00AD7E67">
        <w:rPr>
          <w:rFonts w:cs="B Zar" w:hint="cs"/>
          <w:sz w:val="24"/>
          <w:szCs w:val="24"/>
          <w:rtl/>
        </w:rPr>
        <w:t xml:space="preserve"> 300 نفر از افراد سازمانی به</w:t>
      </w:r>
      <w:r w:rsidRPr="00AD7E67">
        <w:rPr>
          <w:rFonts w:cs="B Zar" w:hint="cs"/>
          <w:sz w:val="24"/>
          <w:szCs w:val="24"/>
          <w:rtl/>
        </w:rPr>
        <w:softHyphen/>
        <w:t>عنوان نمونه دردسترس در بخش انتخاب شدند</w:t>
      </w:r>
      <w:r w:rsidRPr="00AD7E67">
        <w:rPr>
          <w:rFonts w:hint="cs"/>
          <w:sz w:val="20"/>
          <w:szCs w:val="20"/>
          <w:rtl/>
        </w:rPr>
        <w:t>.</w:t>
      </w:r>
      <w:r w:rsidRPr="00AD7E67">
        <w:rPr>
          <w:rFonts w:cs="B Zar" w:hint="cs"/>
          <w:sz w:val="24"/>
          <w:szCs w:val="24"/>
          <w:rtl/>
        </w:rPr>
        <w:t xml:space="preserve"> داده</w:t>
      </w:r>
      <w:r w:rsidRPr="00AD7E67">
        <w:rPr>
          <w:rFonts w:cs="B Zar" w:hint="cs"/>
          <w:sz w:val="24"/>
          <w:szCs w:val="24"/>
          <w:rtl/>
        </w:rPr>
        <w:softHyphen/>
        <w:t>ها با استفاده از نرم</w:t>
      </w:r>
      <w:r w:rsidRPr="00AD7E67">
        <w:rPr>
          <w:rFonts w:cs="B Zar" w:hint="cs"/>
          <w:sz w:val="24"/>
          <w:szCs w:val="24"/>
          <w:rtl/>
        </w:rPr>
        <w:softHyphen/>
        <w:t xml:space="preserve">افزار </w:t>
      </w:r>
      <w:proofErr w:type="spellStart"/>
      <w:r w:rsidRPr="00AD7E67">
        <w:rPr>
          <w:rFonts w:cs="B Zar"/>
          <w:sz w:val="24"/>
          <w:szCs w:val="24"/>
        </w:rPr>
        <w:t>spss</w:t>
      </w:r>
      <w:proofErr w:type="spellEnd"/>
      <w:r w:rsidRPr="00AD7E67">
        <w:rPr>
          <w:rFonts w:cs="B Zar" w:hint="cs"/>
          <w:sz w:val="24"/>
          <w:szCs w:val="24"/>
          <w:rtl/>
        </w:rPr>
        <w:t xml:space="preserve"> تجزیه</w:t>
      </w:r>
      <w:r w:rsidRPr="00AD7E67">
        <w:rPr>
          <w:rFonts w:cs="B Zar" w:hint="cs"/>
          <w:sz w:val="24"/>
          <w:szCs w:val="24"/>
          <w:rtl/>
        </w:rPr>
        <w:softHyphen/>
        <w:t xml:space="preserve">وتحلیل شدند. </w:t>
      </w:r>
      <w:r w:rsidRPr="00AD7E67">
        <w:rPr>
          <w:rFonts w:ascii="B Lotus" w:cs="B Zar" w:hint="cs"/>
          <w:color w:val="000000" w:themeColor="text1"/>
          <w:sz w:val="24"/>
          <w:szCs w:val="24"/>
          <w:rtl/>
        </w:rPr>
        <w:t>در بخش کمی، نتایج تحلیل مسیر و شاخص</w:t>
      </w:r>
      <w:r w:rsidRPr="00AD7E67">
        <w:rPr>
          <w:rFonts w:ascii="B Lotus" w:cs="B Zar" w:hint="cs"/>
          <w:color w:val="000000" w:themeColor="text1"/>
          <w:sz w:val="24"/>
          <w:szCs w:val="24"/>
          <w:rtl/>
        </w:rPr>
        <w:softHyphen/>
        <w:t>های مطلوب برازش مدل ساختاری، بیان</w:t>
      </w:r>
      <w:r w:rsidRPr="00AD7E67">
        <w:rPr>
          <w:rFonts w:ascii="B Lotus" w:cs="B Zar" w:hint="cs"/>
          <w:color w:val="000000" w:themeColor="text1"/>
          <w:sz w:val="24"/>
          <w:szCs w:val="24"/>
          <w:rtl/>
        </w:rPr>
        <w:softHyphen/>
        <w:t>کننده معناداری و تبیین مناسب کلیه مؤلفه</w:t>
      </w:r>
      <w:r w:rsidRPr="00AD7E67">
        <w:rPr>
          <w:rFonts w:ascii="B Lotus" w:cs="B Zar" w:hint="cs"/>
          <w:color w:val="000000" w:themeColor="text1"/>
          <w:sz w:val="24"/>
          <w:szCs w:val="24"/>
          <w:rtl/>
        </w:rPr>
        <w:softHyphen/>
        <w:t>ها برای بررسی مسؤلیت اجتماعی شرکتی است.</w:t>
      </w:r>
      <w:r w:rsidRPr="00AD7E67">
        <w:rPr>
          <w:rFonts w:cs="B Zar" w:hint="cs"/>
          <w:sz w:val="24"/>
          <w:szCs w:val="24"/>
          <w:rtl/>
        </w:rPr>
        <w:t xml:space="preserve"> یافته</w:t>
      </w:r>
      <w:r w:rsidRPr="00AD7E67">
        <w:rPr>
          <w:rFonts w:cs="B Zar" w:hint="cs"/>
          <w:sz w:val="24"/>
          <w:szCs w:val="24"/>
          <w:rtl/>
        </w:rPr>
        <w:softHyphen/>
        <w:t>ها نشان می</w:t>
      </w:r>
      <w:r w:rsidRPr="00AD7E67">
        <w:rPr>
          <w:rFonts w:cs="B Zar" w:hint="cs"/>
          <w:sz w:val="24"/>
          <w:szCs w:val="24"/>
          <w:rtl/>
        </w:rPr>
        <w:softHyphen/>
        <w:t>دهد که بین ایفای نقش مسئولیت</w:t>
      </w:r>
      <w:r w:rsidRPr="00AD7E67">
        <w:rPr>
          <w:rFonts w:cs="B Zar" w:hint="cs"/>
          <w:sz w:val="24"/>
          <w:szCs w:val="24"/>
          <w:rtl/>
        </w:rPr>
        <w:softHyphen/>
        <w:t>پذیری شرکتی وتوسعه پایدار رابطه معناداری وجود دارد که این ضرایب برای مسئولیت اقتصادی (</w:t>
      </w:r>
      <w:r w:rsidRPr="00AD7E67">
        <w:rPr>
          <w:rFonts w:ascii="Arial" w:hAnsi="Arial" w:cs="B Zar" w:hint="cs"/>
          <w:sz w:val="24"/>
          <w:szCs w:val="24"/>
          <w:rtl/>
        </w:rPr>
        <w:t>0.692</w:t>
      </w:r>
      <w:r w:rsidRPr="00AD7E67">
        <w:rPr>
          <w:rFonts w:cs="B Zar" w:hint="cs"/>
          <w:sz w:val="24"/>
          <w:szCs w:val="24"/>
          <w:rtl/>
        </w:rPr>
        <w:t>)، مسئولیت قانونی (</w:t>
      </w:r>
      <w:r w:rsidRPr="00AD7E67">
        <w:rPr>
          <w:rFonts w:ascii="Arial" w:hAnsi="Arial" w:cs="B Zar" w:hint="cs"/>
          <w:sz w:val="24"/>
          <w:szCs w:val="24"/>
          <w:rtl/>
        </w:rPr>
        <w:t>0.668</w:t>
      </w:r>
      <w:r w:rsidRPr="00AD7E67">
        <w:rPr>
          <w:rFonts w:cs="B Zar" w:hint="cs"/>
          <w:sz w:val="24"/>
          <w:szCs w:val="24"/>
          <w:rtl/>
        </w:rPr>
        <w:t>) مسئولیت اخلاقی (</w:t>
      </w:r>
      <w:r w:rsidRPr="00AD7E67">
        <w:rPr>
          <w:rFonts w:ascii="Arial" w:hAnsi="Arial" w:cs="B Zar" w:hint="cs"/>
          <w:b/>
          <w:bCs/>
          <w:sz w:val="24"/>
          <w:szCs w:val="24"/>
          <w:rtl/>
        </w:rPr>
        <w:t>0.608</w:t>
      </w:r>
      <w:r w:rsidRPr="00AD7E67">
        <w:rPr>
          <w:rFonts w:cs="B Zar" w:hint="cs"/>
          <w:sz w:val="24"/>
          <w:szCs w:val="24"/>
          <w:rtl/>
        </w:rPr>
        <w:t>) و مسئولیت بشردوستانه (</w:t>
      </w:r>
      <w:r w:rsidRPr="00AD7E67">
        <w:rPr>
          <w:rFonts w:ascii="Arial" w:hAnsi="Arial" w:cs="B Zar" w:hint="cs"/>
          <w:b/>
          <w:bCs/>
          <w:sz w:val="24"/>
          <w:szCs w:val="24"/>
          <w:rtl/>
        </w:rPr>
        <w:t>0.612</w:t>
      </w:r>
      <w:r w:rsidRPr="00AD7E67">
        <w:rPr>
          <w:rFonts w:cs="B Zar" w:hint="cs"/>
          <w:sz w:val="24"/>
          <w:szCs w:val="24"/>
          <w:rtl/>
        </w:rPr>
        <w:t>) می</w:t>
      </w:r>
      <w:r w:rsidRPr="00AD7E67">
        <w:rPr>
          <w:rFonts w:cs="B Zar" w:hint="cs"/>
          <w:sz w:val="24"/>
          <w:szCs w:val="24"/>
          <w:rtl/>
        </w:rPr>
        <w:softHyphen/>
        <w:t xml:space="preserve">باشد. </w:t>
      </w:r>
      <w:r w:rsidRPr="00AD7E67">
        <w:rPr>
          <w:rFonts w:asciiTheme="majorBidi" w:hAnsiTheme="majorBidi" w:cs="B Zar" w:hint="cs"/>
          <w:sz w:val="24"/>
          <w:szCs w:val="24"/>
          <w:rtl/>
        </w:rPr>
        <w:t>ضریب تعیین نیز برابر با 0.326</w:t>
      </w:r>
      <w:r w:rsidRPr="00AD7E67">
        <w:rPr>
          <w:rFonts w:cs="B Zar" w:hint="cs"/>
          <w:sz w:val="24"/>
          <w:szCs w:val="24"/>
          <w:rtl/>
        </w:rPr>
        <w:t xml:space="preserve"> می</w:t>
      </w:r>
      <w:r w:rsidRPr="00AD7E67">
        <w:rPr>
          <w:rFonts w:cs="B Zar" w:hint="cs"/>
          <w:sz w:val="24"/>
          <w:szCs w:val="24"/>
          <w:rtl/>
        </w:rPr>
        <w:softHyphen/>
        <w:t>باشد.</w:t>
      </w:r>
      <w:r w:rsidRPr="00AD7E67">
        <w:rPr>
          <w:rFonts w:hint="cs"/>
          <w:sz w:val="20"/>
          <w:szCs w:val="20"/>
          <w:rtl/>
        </w:rPr>
        <w:t xml:space="preserve"> </w:t>
      </w:r>
      <w:r w:rsidRPr="00AD7E67">
        <w:rPr>
          <w:rFonts w:cs="B Zar" w:hint="cs"/>
          <w:sz w:val="24"/>
          <w:szCs w:val="24"/>
          <w:rtl/>
        </w:rPr>
        <w:t>نتایج نشان می</w:t>
      </w:r>
      <w:r w:rsidRPr="00AD7E67">
        <w:rPr>
          <w:rFonts w:cs="B Zar" w:hint="cs"/>
          <w:sz w:val="24"/>
          <w:szCs w:val="24"/>
          <w:rtl/>
        </w:rPr>
        <w:softHyphen/>
        <w:t>دهد که</w:t>
      </w:r>
      <w:r w:rsidRPr="00AD7E67">
        <w:rPr>
          <w:rFonts w:hint="cs"/>
          <w:sz w:val="24"/>
          <w:szCs w:val="24"/>
          <w:rtl/>
        </w:rPr>
        <w:t xml:space="preserve"> </w:t>
      </w:r>
      <w:r w:rsidRPr="00AD7E67">
        <w:rPr>
          <w:rFonts w:ascii="vazir" w:hAnsi="vazir" w:cs="B Zar" w:hint="cs"/>
          <w:sz w:val="26"/>
          <w:szCs w:val="24"/>
          <w:shd w:val="clear" w:color="auto" w:fill="FFFFFF"/>
          <w:rtl/>
        </w:rPr>
        <w:t>سیاستگذاران، طراحان، پیمان</w:t>
      </w:r>
      <w:r w:rsidRPr="00AD7E67">
        <w:rPr>
          <w:rFonts w:ascii="vazir" w:hAnsi="vazir" w:cs="B Zar" w:hint="cs"/>
          <w:sz w:val="26"/>
          <w:szCs w:val="24"/>
          <w:shd w:val="clear" w:color="auto" w:fill="FFFFFF"/>
          <w:rtl/>
        </w:rPr>
        <w:softHyphen/>
        <w:t>کاران و مجریان طرح احداث خط لوله نفت خام ترش سبزآب/ری،  باید اهداف مرتبط با مسئولیت اجتماعی را از سه منظر «شرکت‌ها»، «استانداردها» و «مردم» دنبال کنند تا به حداکثر کارایی برسند.</w:t>
      </w:r>
    </w:p>
    <w:p w:rsidR="00607F95" w:rsidRDefault="00607F95" w:rsidP="00607F95">
      <w:pPr>
        <w:spacing w:line="240" w:lineRule="auto"/>
        <w:jc w:val="both"/>
        <w:rPr>
          <w:rFonts w:cs="B Zar"/>
          <w:sz w:val="28"/>
          <w:szCs w:val="28"/>
          <w:rtl/>
        </w:rPr>
      </w:pPr>
      <w:r w:rsidRPr="00AD7E67">
        <w:rPr>
          <w:rFonts w:cs="B Zar" w:hint="cs"/>
          <w:b/>
          <w:bCs/>
          <w:sz w:val="24"/>
          <w:szCs w:val="24"/>
          <w:rtl/>
        </w:rPr>
        <w:t>وازگان کلیدی:</w:t>
      </w:r>
      <w:r w:rsidRPr="00AD7E67">
        <w:rPr>
          <w:rFonts w:cs="B Zar" w:hint="cs"/>
          <w:sz w:val="24"/>
          <w:szCs w:val="24"/>
          <w:rtl/>
        </w:rPr>
        <w:t xml:space="preserve"> مسئولیت</w:t>
      </w:r>
      <w:r w:rsidRPr="00AD7E67">
        <w:rPr>
          <w:rFonts w:cs="B Zar" w:hint="cs"/>
          <w:sz w:val="24"/>
          <w:szCs w:val="24"/>
          <w:rtl/>
        </w:rPr>
        <w:softHyphen/>
        <w:t xml:space="preserve">پذیری شرکتی، توسعه پایدار، سبزآب/ری، مسئولیت اخلاقی. </w:t>
      </w:r>
    </w:p>
    <w:p w:rsidR="00607F95" w:rsidRDefault="00607F95" w:rsidP="00607F95">
      <w:pPr>
        <w:spacing w:line="240" w:lineRule="auto"/>
        <w:jc w:val="both"/>
        <w:rPr>
          <w:rFonts w:cs="B Zar"/>
          <w:sz w:val="28"/>
          <w:szCs w:val="28"/>
          <w:rtl/>
        </w:rPr>
      </w:pPr>
    </w:p>
    <w:p w:rsidR="00607F95" w:rsidRDefault="00607F95" w:rsidP="00607F95">
      <w:pPr>
        <w:spacing w:line="240" w:lineRule="auto"/>
        <w:jc w:val="both"/>
        <w:rPr>
          <w:rFonts w:cs="B Zar"/>
          <w:b/>
          <w:bCs/>
          <w:sz w:val="28"/>
          <w:szCs w:val="28"/>
        </w:rPr>
      </w:pPr>
      <w:r>
        <w:rPr>
          <w:rFonts w:cs="B Zar" w:hint="cs"/>
          <w:b/>
          <w:bCs/>
          <w:sz w:val="28"/>
          <w:szCs w:val="28"/>
          <w:rtl/>
        </w:rPr>
        <w:t>مقدمه و بیان مسئله</w:t>
      </w:r>
    </w:p>
    <w:p w:rsidR="00607F95" w:rsidRDefault="00607F95" w:rsidP="00607F95">
      <w:pPr>
        <w:spacing w:after="0" w:line="240" w:lineRule="auto"/>
        <w:jc w:val="both"/>
        <w:rPr>
          <w:rFonts w:ascii="Times New Roman" w:hAnsi="Times New Roman" w:cs="Times New Roman"/>
          <w:sz w:val="24"/>
          <w:szCs w:val="24"/>
          <w:rtl/>
        </w:rPr>
      </w:pPr>
      <w:r>
        <w:rPr>
          <w:rFonts w:ascii="mtr" w:hAnsi="mtr" w:cs="B Zar" w:hint="cs"/>
          <w:color w:val="000000"/>
          <w:sz w:val="28"/>
          <w:szCs w:val="28"/>
          <w:shd w:val="clear" w:color="auto" w:fill="FFFFFF"/>
          <w:rtl/>
        </w:rPr>
        <w:t>مدیران شرکت</w:t>
      </w:r>
      <w:r>
        <w:rPr>
          <w:rFonts w:ascii="mtr" w:hAnsi="mtr" w:cs="B Zar" w:hint="cs"/>
          <w:color w:val="000000"/>
          <w:sz w:val="28"/>
          <w:szCs w:val="28"/>
          <w:shd w:val="clear" w:color="auto" w:fill="FFFFFF"/>
          <w:rtl/>
        </w:rPr>
        <w:softHyphen/>
        <w:t>های تجاری جهان ، امروزه بیش از هر زمان در جستجوی بنیادهای توسعه پایدار هستند. از این</w:t>
      </w:r>
      <w:r>
        <w:rPr>
          <w:rFonts w:ascii="mtr" w:hAnsi="mtr" w:cs="B Zar" w:hint="cs"/>
          <w:color w:val="000000"/>
          <w:sz w:val="28"/>
          <w:szCs w:val="28"/>
          <w:shd w:val="clear" w:color="auto" w:fill="FFFFFF"/>
          <w:rtl/>
        </w:rPr>
        <w:softHyphen/>
        <w:t>رو، نقش سازمان</w:t>
      </w:r>
      <w:r>
        <w:rPr>
          <w:rFonts w:ascii="mtr" w:hAnsi="mtr" w:cs="B Zar" w:hint="cs"/>
          <w:color w:val="000000"/>
          <w:sz w:val="28"/>
          <w:szCs w:val="28"/>
          <w:shd w:val="clear" w:color="auto" w:fill="FFFFFF"/>
          <w:rtl/>
        </w:rPr>
        <w:softHyphen/>
        <w:t>های فعال در توسعه پایدار روز</w:t>
      </w:r>
      <w:r>
        <w:rPr>
          <w:rFonts w:ascii="mtr" w:hAnsi="mtr" w:cs="B Zar" w:hint="cs"/>
          <w:color w:val="000000"/>
          <w:sz w:val="28"/>
          <w:szCs w:val="28"/>
          <w:shd w:val="clear" w:color="auto" w:fill="FFFFFF"/>
          <w:rtl/>
        </w:rPr>
        <w:softHyphen/>
        <w:t>به</w:t>
      </w:r>
      <w:r>
        <w:rPr>
          <w:rFonts w:ascii="mtr" w:hAnsi="mtr" w:cs="B Zar" w:hint="cs"/>
          <w:color w:val="000000"/>
          <w:sz w:val="28"/>
          <w:szCs w:val="28"/>
          <w:shd w:val="clear" w:color="auto" w:fill="FFFFFF"/>
          <w:rtl/>
        </w:rPr>
        <w:softHyphen/>
        <w:t>روز بیشتر مورد توجه صاحبنظران و دست اندرکاران جوامع بشری قرار گرفته است. از دیدگاه این افراد عدم توجه و پایبندی سازمان</w:t>
      </w:r>
      <w:r>
        <w:rPr>
          <w:rFonts w:ascii="mtr" w:hAnsi="mtr" w:cs="B Zar" w:hint="cs"/>
          <w:color w:val="000000"/>
          <w:sz w:val="28"/>
          <w:szCs w:val="28"/>
          <w:shd w:val="clear" w:color="auto" w:fill="FFFFFF"/>
          <w:rtl/>
        </w:rPr>
        <w:softHyphen/>
        <w:t>ها و مدیران تابعه به وظیفه و مسئولیت اجتماعی</w:t>
      </w:r>
      <w:r>
        <w:rPr>
          <w:rFonts w:ascii="mtr" w:hAnsi="mtr" w:cs="B Zar" w:hint="cs"/>
          <w:color w:val="000000"/>
          <w:sz w:val="28"/>
          <w:szCs w:val="28"/>
          <w:shd w:val="clear" w:color="auto" w:fill="FFFFFF"/>
          <w:rtl/>
        </w:rPr>
        <w:softHyphen/>
        <w:t>شان یکی از مسائل و مشکلات اجتماعی است که می</w:t>
      </w:r>
      <w:r>
        <w:rPr>
          <w:rFonts w:ascii="mtr" w:hAnsi="mtr" w:cs="B Zar" w:hint="cs"/>
          <w:color w:val="000000"/>
          <w:sz w:val="28"/>
          <w:szCs w:val="28"/>
          <w:shd w:val="clear" w:color="auto" w:fill="FFFFFF"/>
          <w:rtl/>
        </w:rPr>
        <w:softHyphen/>
        <w:t>تواند توسعه پایدار را با مشکل مواجه سازد</w:t>
      </w:r>
      <w:r>
        <w:rPr>
          <w:rFonts w:ascii="mtr" w:hAnsi="mtr" w:cs="B Zar"/>
          <w:color w:val="000000"/>
          <w:sz w:val="28"/>
          <w:szCs w:val="28"/>
          <w:shd w:val="clear" w:color="auto" w:fill="FFFFFF"/>
        </w:rPr>
        <w:t xml:space="preserve"> </w:t>
      </w:r>
      <w:r>
        <w:rPr>
          <w:rFonts w:ascii="mtr" w:hAnsi="mtr" w:cs="B Zar" w:hint="cs"/>
          <w:color w:val="000000"/>
          <w:sz w:val="28"/>
          <w:szCs w:val="28"/>
          <w:shd w:val="clear" w:color="auto" w:fill="FFFFFF"/>
          <w:rtl/>
        </w:rPr>
        <w:t>(کاظمی و همکاران، 1394).</w:t>
      </w:r>
      <w:r>
        <w:rPr>
          <w:rFonts w:ascii="B Zar" w:hAnsi="B Zar" w:cs="B Zar" w:hint="cs"/>
          <w:sz w:val="28"/>
          <w:szCs w:val="28"/>
          <w:rtl/>
        </w:rPr>
        <w:t xml:space="preserve"> امروزه، مسئولیت اجتماعی شرکت یکی از مولفه</w:t>
      </w:r>
      <w:r>
        <w:rPr>
          <w:rFonts w:ascii="B Zar" w:hAnsi="B Zar" w:cs="B Zar" w:hint="cs"/>
          <w:sz w:val="28"/>
          <w:szCs w:val="28"/>
          <w:rtl/>
        </w:rPr>
        <w:softHyphen/>
        <w:t>های محیطی جهت دست</w:t>
      </w:r>
      <w:r>
        <w:rPr>
          <w:rFonts w:ascii="B Zar" w:hAnsi="B Zar" w:cs="B Zar" w:hint="cs"/>
          <w:sz w:val="28"/>
          <w:szCs w:val="28"/>
          <w:rtl/>
        </w:rPr>
        <w:softHyphen/>
        <w:t>یابی به توسعه پایدار شناخته شده است (</w:t>
      </w:r>
      <w:r w:rsidRPr="00AD7E67">
        <w:rPr>
          <w:rFonts w:ascii="B Zar" w:hAnsi="B Zar" w:cs="B Zar" w:hint="cs"/>
          <w:sz w:val="28"/>
          <w:szCs w:val="28"/>
          <w:rtl/>
        </w:rPr>
        <w:t>میسجاسز</w:t>
      </w:r>
      <w:r w:rsidRPr="00AD7E67">
        <w:rPr>
          <w:rStyle w:val="FootnoteReference"/>
          <w:rFonts w:ascii="B Zar" w:hAnsi="B Zar" w:cs="B Zar"/>
          <w:rtl/>
        </w:rPr>
        <w:footnoteReference w:id="2"/>
      </w:r>
      <w:r w:rsidRPr="00AD7E67">
        <w:rPr>
          <w:rFonts w:ascii="B Zar" w:hAnsi="B Zar" w:cs="B Zar" w:hint="cs"/>
          <w:sz w:val="28"/>
          <w:szCs w:val="28"/>
          <w:rtl/>
        </w:rPr>
        <w:t xml:space="preserve">، 2014: 244). </w:t>
      </w:r>
      <w:r w:rsidRPr="00AD7E67">
        <w:rPr>
          <w:rFonts w:cs="B Zar" w:hint="cs"/>
          <w:sz w:val="28"/>
          <w:szCs w:val="28"/>
          <w:rtl/>
        </w:rPr>
        <w:t xml:space="preserve">مسئوليت اجتماعي سازمان، به اين مفهوم است كه </w:t>
      </w:r>
      <w:r>
        <w:rPr>
          <w:rFonts w:cs="B Zar" w:hint="cs"/>
          <w:sz w:val="28"/>
          <w:szCs w:val="28"/>
          <w:rtl/>
        </w:rPr>
        <w:t>شركت به موازات تلاش براي بيشينه</w:t>
      </w:r>
      <w:r>
        <w:rPr>
          <w:rFonts w:cs="B Zar"/>
          <w:sz w:val="28"/>
          <w:szCs w:val="28"/>
          <w:rtl/>
        </w:rPr>
        <w:softHyphen/>
      </w:r>
      <w:r w:rsidRPr="00AD7E67">
        <w:rPr>
          <w:rFonts w:cs="B Zar" w:hint="cs"/>
          <w:sz w:val="28"/>
          <w:szCs w:val="28"/>
          <w:rtl/>
        </w:rPr>
        <w:t>كردن سود خود، در قبال جامعه نيز مسئوليت</w:t>
      </w:r>
      <w:r w:rsidRPr="00AD7E67">
        <w:rPr>
          <w:rFonts w:cs="B Zar" w:hint="cs"/>
          <w:sz w:val="28"/>
          <w:szCs w:val="28"/>
          <w:rtl/>
        </w:rPr>
        <w:softHyphen/>
        <w:t>هايي دارد. شركت</w:t>
      </w:r>
      <w:r w:rsidRPr="00AD7E67">
        <w:rPr>
          <w:rFonts w:cs="B Zar" w:hint="cs"/>
          <w:sz w:val="28"/>
          <w:szCs w:val="28"/>
          <w:rtl/>
        </w:rPr>
        <w:softHyphen/>
        <w:t>ها با فعاليت</w:t>
      </w:r>
      <w:r w:rsidRPr="00AD7E67">
        <w:rPr>
          <w:rFonts w:cs="B Zar" w:hint="cs"/>
          <w:sz w:val="28"/>
          <w:szCs w:val="28"/>
          <w:rtl/>
        </w:rPr>
        <w:softHyphen/>
        <w:t>هايشان، بر كيفيت زندگي كاركنان، مشتريان، سهام</w:t>
      </w:r>
      <w:r w:rsidRPr="00AD7E67">
        <w:rPr>
          <w:rFonts w:cs="B Zar" w:hint="cs"/>
          <w:sz w:val="28"/>
          <w:szCs w:val="28"/>
          <w:rtl/>
        </w:rPr>
        <w:softHyphen/>
        <w:t>داران و شهروندان جامعه</w:t>
      </w:r>
      <w:r w:rsidRPr="00AD7E67">
        <w:rPr>
          <w:rFonts w:cs="B Zar" w:hint="cs"/>
          <w:sz w:val="28"/>
          <w:szCs w:val="28"/>
          <w:rtl/>
        </w:rPr>
        <w:softHyphen/>
        <w:t>اي كه در آن فعاليت مي</w:t>
      </w:r>
      <w:r w:rsidRPr="00AD7E67">
        <w:rPr>
          <w:rFonts w:cs="B Zar" w:hint="cs"/>
          <w:sz w:val="28"/>
          <w:szCs w:val="28"/>
          <w:rtl/>
        </w:rPr>
        <w:softHyphen/>
        <w:t>كنند، اثر مي</w:t>
      </w:r>
      <w:r w:rsidRPr="00AD7E67">
        <w:rPr>
          <w:rFonts w:cs="B Zar" w:hint="cs"/>
          <w:sz w:val="28"/>
          <w:szCs w:val="28"/>
          <w:rtl/>
        </w:rPr>
        <w:softHyphen/>
        <w:t>گذارند. بنابراين مديران، به موازات تعقيب هدف افزايش ارزش سهام شركت، مسئوليت</w:t>
      </w:r>
      <w:r w:rsidRPr="00AD7E67">
        <w:rPr>
          <w:rFonts w:cs="B Zar" w:hint="cs"/>
          <w:sz w:val="28"/>
          <w:szCs w:val="28"/>
          <w:rtl/>
        </w:rPr>
        <w:softHyphen/>
        <w:t>هاي اجتماعي</w:t>
      </w:r>
      <w:r w:rsidRPr="00AD7E67">
        <w:rPr>
          <w:rFonts w:cs="B Zar" w:hint="cs"/>
          <w:sz w:val="28"/>
          <w:szCs w:val="28"/>
          <w:rtl/>
        </w:rPr>
        <w:softHyphen/>
        <w:t>اي دارند كه فراتر از حداقل الزامات اشاره شده در قانون است</w:t>
      </w:r>
      <w:r w:rsidRPr="00AD7E67">
        <w:rPr>
          <w:rFonts w:cs="B Zar" w:hint="cs"/>
          <w:b/>
          <w:bCs/>
          <w:sz w:val="28"/>
          <w:szCs w:val="28"/>
          <w:rtl/>
        </w:rPr>
        <w:t xml:space="preserve"> </w:t>
      </w:r>
      <w:r w:rsidRPr="00AD7E67">
        <w:rPr>
          <w:rFonts w:cs="B Zar" w:hint="cs"/>
          <w:sz w:val="28"/>
          <w:szCs w:val="28"/>
          <w:rtl/>
        </w:rPr>
        <w:t>(ایولوچا</w:t>
      </w:r>
      <w:r w:rsidRPr="00AD7E67">
        <w:rPr>
          <w:rStyle w:val="FootnoteReference"/>
          <w:rFonts w:cs="B Zar"/>
          <w:sz w:val="28"/>
          <w:szCs w:val="28"/>
          <w:rtl/>
        </w:rPr>
        <w:footnoteReference w:id="3"/>
      </w:r>
      <w:r w:rsidRPr="00AD7E67">
        <w:rPr>
          <w:rFonts w:cs="B Zar" w:hint="cs"/>
          <w:sz w:val="28"/>
          <w:szCs w:val="28"/>
          <w:rtl/>
        </w:rPr>
        <w:t>، 2005: 7).</w:t>
      </w:r>
    </w:p>
    <w:p w:rsidR="00607F95" w:rsidRPr="004F5D4D" w:rsidRDefault="00607F95" w:rsidP="00607F95">
      <w:pPr>
        <w:spacing w:line="240" w:lineRule="auto"/>
        <w:jc w:val="both"/>
        <w:rPr>
          <w:rFonts w:cs="B Zar"/>
          <w:sz w:val="28"/>
          <w:szCs w:val="28"/>
          <w:rtl/>
        </w:rPr>
      </w:pPr>
      <w:r>
        <w:rPr>
          <w:rFonts w:cs="B Zar" w:hint="cs"/>
          <w:sz w:val="28"/>
          <w:szCs w:val="28"/>
          <w:rtl/>
        </w:rPr>
        <w:lastRenderedPageBreak/>
        <w:t>با طرح مبحث مسئوليت</w:t>
      </w:r>
      <w:r>
        <w:rPr>
          <w:rFonts w:cs="B Zar" w:hint="cs"/>
          <w:sz w:val="28"/>
          <w:szCs w:val="28"/>
          <w:rtl/>
        </w:rPr>
        <w:softHyphen/>
        <w:t>پذپري اجتماعي، در بسیاری از کشورهاي توسعه</w:t>
      </w:r>
      <w:r>
        <w:rPr>
          <w:rFonts w:cs="B Zar" w:hint="cs"/>
          <w:sz w:val="28"/>
          <w:szCs w:val="28"/>
          <w:rtl/>
        </w:rPr>
        <w:softHyphen/>
        <w:t>يافته، این کشورها برنامه</w:t>
      </w:r>
      <w:r>
        <w:rPr>
          <w:rFonts w:cs="B Zar" w:hint="cs"/>
          <w:sz w:val="28"/>
          <w:szCs w:val="28"/>
          <w:rtl/>
        </w:rPr>
        <w:softHyphen/>
        <w:t>هايي برای تحـت فشار قراردادن شرکت</w:t>
      </w:r>
      <w:r>
        <w:rPr>
          <w:rFonts w:cs="B Zar" w:hint="cs"/>
          <w:sz w:val="28"/>
          <w:szCs w:val="28"/>
          <w:rtl/>
        </w:rPr>
        <w:softHyphen/>
        <w:t>ها و موسسات به اجرا درآورند تا آنها نقش</w:t>
      </w:r>
      <w:r>
        <w:rPr>
          <w:rFonts w:cs="B Zar" w:hint="cs"/>
          <w:sz w:val="28"/>
          <w:szCs w:val="28"/>
          <w:rtl/>
        </w:rPr>
        <w:softHyphen/>
        <w:t>هاي اجتماعي خود را به درستی ایفا کنند و بر اساس تعهدات و مسئوليت</w:t>
      </w:r>
      <w:r>
        <w:rPr>
          <w:rFonts w:cs="B Zar" w:hint="cs"/>
          <w:sz w:val="28"/>
          <w:szCs w:val="28"/>
          <w:rtl/>
        </w:rPr>
        <w:softHyphen/>
        <w:t xml:space="preserve">هاي خود در برابر جامعه پاسخگو </w:t>
      </w:r>
      <w:r w:rsidRPr="001706B1">
        <w:rPr>
          <w:rFonts w:cs="B Zar" w:hint="cs"/>
          <w:sz w:val="28"/>
          <w:szCs w:val="28"/>
          <w:rtl/>
        </w:rPr>
        <w:t>باشند</w:t>
      </w:r>
      <w:r w:rsidRPr="001706B1">
        <w:rPr>
          <w:rFonts w:cs="B Zar" w:hint="cs"/>
          <w:b/>
          <w:bCs/>
          <w:sz w:val="28"/>
          <w:szCs w:val="28"/>
          <w:rtl/>
        </w:rPr>
        <w:t xml:space="preserve"> </w:t>
      </w:r>
      <w:r w:rsidRPr="001706B1">
        <w:rPr>
          <w:rFonts w:cs="B Zar" w:hint="cs"/>
          <w:sz w:val="28"/>
          <w:szCs w:val="28"/>
          <w:rtl/>
        </w:rPr>
        <w:t>(درویشی و همکاران، 1396: 45).</w:t>
      </w:r>
      <w:r w:rsidRPr="001706B1">
        <w:rPr>
          <w:rtl/>
        </w:rPr>
        <w:t xml:space="preserve"> </w:t>
      </w:r>
      <w:r>
        <w:rPr>
          <w:rFonts w:cs="B Zar" w:hint="cs"/>
          <w:sz w:val="28"/>
          <w:szCs w:val="28"/>
          <w:rtl/>
        </w:rPr>
        <w:t>مسئولیت</w:t>
      </w:r>
      <w:r>
        <w:rPr>
          <w:rFonts w:cs="B Zar" w:hint="cs"/>
          <w:sz w:val="28"/>
          <w:szCs w:val="28"/>
          <w:rtl/>
        </w:rPr>
        <w:softHyphen/>
        <w:t>پذیري اجتماعی، از طریق توسعة سیستم</w:t>
      </w:r>
      <w:r>
        <w:rPr>
          <w:rFonts w:cs="B Zar" w:hint="cs"/>
          <w:sz w:val="28"/>
          <w:szCs w:val="28"/>
          <w:rtl/>
        </w:rPr>
        <w:softHyphen/>
        <w:t>ها و سیاست</w:t>
      </w:r>
      <w:r>
        <w:rPr>
          <w:rFonts w:cs="B Zar" w:hint="cs"/>
          <w:sz w:val="28"/>
          <w:szCs w:val="28"/>
          <w:rtl/>
        </w:rPr>
        <w:softHyphen/>
        <w:t>هاي حفاظت از محیط زیست و گسترش روابط با جامعه، مشتریان و عرضه</w:t>
      </w:r>
      <w:r>
        <w:rPr>
          <w:rFonts w:cs="B Zar" w:hint="cs"/>
          <w:sz w:val="28"/>
          <w:szCs w:val="28"/>
          <w:rtl/>
        </w:rPr>
        <w:softHyphen/>
        <w:t>کنندگان، به منظور بهره</w:t>
      </w:r>
      <w:r>
        <w:rPr>
          <w:rFonts w:cs="B Zar" w:hint="cs"/>
          <w:sz w:val="28"/>
          <w:szCs w:val="28"/>
          <w:rtl/>
        </w:rPr>
        <w:softHyphen/>
        <w:t>بردن هم شرکت هم ذينفعان گوناگون که بر شرکت اثر می</w:t>
      </w:r>
      <w:r>
        <w:rPr>
          <w:rFonts w:cs="B Zar" w:hint="cs"/>
          <w:sz w:val="28"/>
          <w:szCs w:val="28"/>
          <w:rtl/>
        </w:rPr>
        <w:softHyphen/>
        <w:t>گذارند یا تحت تأثیر شرکت قرار دارند، به یک ابزار سه</w:t>
      </w:r>
      <w:r>
        <w:rPr>
          <w:rFonts w:cs="B Zar" w:hint="cs"/>
          <w:sz w:val="28"/>
          <w:szCs w:val="28"/>
          <w:rtl/>
        </w:rPr>
        <w:softHyphen/>
        <w:t>وجهی اجتماعی، اقتصادي، زیست</w:t>
      </w:r>
      <w:r>
        <w:rPr>
          <w:rFonts w:cs="B Zar" w:hint="cs"/>
          <w:sz w:val="28"/>
          <w:szCs w:val="28"/>
          <w:rtl/>
        </w:rPr>
        <w:softHyphen/>
        <w:t>محیطی تبدیل شده (فرجی و همکاران، 1399: 30) و با بهبود وضعیت تصمیم</w:t>
      </w:r>
      <w:r>
        <w:rPr>
          <w:rFonts w:cs="B Zar" w:hint="cs"/>
          <w:sz w:val="28"/>
          <w:szCs w:val="28"/>
          <w:rtl/>
        </w:rPr>
        <w:softHyphen/>
        <w:t>گیري داخلی سازمان [شرکت]، صرفه</w:t>
      </w:r>
      <w:r>
        <w:rPr>
          <w:rFonts w:cs="B Zar" w:hint="cs"/>
          <w:sz w:val="28"/>
          <w:szCs w:val="28"/>
          <w:rtl/>
        </w:rPr>
        <w:softHyphen/>
        <w:t xml:space="preserve">جویی در </w:t>
      </w:r>
      <w:r w:rsidRPr="004F5D4D">
        <w:rPr>
          <w:rFonts w:cs="B Zar" w:hint="cs"/>
          <w:sz w:val="28"/>
          <w:szCs w:val="28"/>
          <w:rtl/>
        </w:rPr>
        <w:t>هزینه</w:t>
      </w:r>
      <w:r w:rsidRPr="004F5D4D">
        <w:rPr>
          <w:rFonts w:cs="B Zar" w:hint="cs"/>
          <w:sz w:val="28"/>
          <w:szCs w:val="28"/>
          <w:rtl/>
        </w:rPr>
        <w:softHyphen/>
        <w:t>ها، ارتقای تصویر مطلوب از شرکت، بالابردن شناخت و شهرت شرکت و نیز بهبود روابط با ذينفعان (اینگلی</w:t>
      </w:r>
      <w:r w:rsidRPr="004F5D4D">
        <w:rPr>
          <w:rStyle w:val="FootnoteReference"/>
          <w:rFonts w:cs="B Zar"/>
          <w:sz w:val="28"/>
          <w:szCs w:val="28"/>
          <w:rtl/>
        </w:rPr>
        <w:footnoteReference w:id="4"/>
      </w:r>
      <w:r w:rsidRPr="004F5D4D">
        <w:rPr>
          <w:rFonts w:cs="B Zar" w:hint="cs"/>
          <w:sz w:val="28"/>
          <w:szCs w:val="28"/>
          <w:rtl/>
        </w:rPr>
        <w:t>، 2008: 23) منجر به عملکرد بالا و مطلوب آن در زمینه</w:t>
      </w:r>
      <w:r w:rsidRPr="004F5D4D">
        <w:rPr>
          <w:rFonts w:cs="B Zar" w:hint="cs"/>
          <w:sz w:val="28"/>
          <w:szCs w:val="28"/>
          <w:rtl/>
        </w:rPr>
        <w:softHyphen/>
        <w:t>های مرتبط با حوزة کاری می</w:t>
      </w:r>
      <w:r w:rsidRPr="004F5D4D">
        <w:rPr>
          <w:rFonts w:cs="B Zar" w:hint="cs"/>
          <w:sz w:val="28"/>
          <w:szCs w:val="28"/>
          <w:rtl/>
        </w:rPr>
        <w:softHyphen/>
        <w:t>شود.</w:t>
      </w:r>
    </w:p>
    <w:p w:rsidR="00607F95" w:rsidRDefault="00607F95" w:rsidP="00607F95">
      <w:pPr>
        <w:spacing w:line="240" w:lineRule="auto"/>
        <w:jc w:val="both"/>
        <w:rPr>
          <w:rFonts w:cs="B Zar"/>
          <w:sz w:val="28"/>
          <w:szCs w:val="28"/>
          <w:rtl/>
        </w:rPr>
      </w:pPr>
      <w:r w:rsidRPr="004F5D4D">
        <w:rPr>
          <w:rFonts w:cs="B Zar" w:hint="cs"/>
          <w:sz w:val="28"/>
          <w:szCs w:val="28"/>
          <w:rtl/>
        </w:rPr>
        <w:t>زمانی که مسئولیت</w:t>
      </w:r>
      <w:r w:rsidRPr="004F5D4D">
        <w:rPr>
          <w:rFonts w:cs="B Zar" w:hint="cs"/>
          <w:sz w:val="28"/>
          <w:szCs w:val="28"/>
          <w:rtl/>
        </w:rPr>
        <w:softHyphen/>
        <w:t>پذیری کاهش یابد، خود را در مسائلی همچون آلوده</w:t>
      </w:r>
      <w:r w:rsidRPr="004F5D4D">
        <w:rPr>
          <w:rFonts w:cs="B Zar" w:hint="cs"/>
          <w:sz w:val="28"/>
          <w:szCs w:val="28"/>
          <w:rtl/>
        </w:rPr>
        <w:softHyphen/>
        <w:t>سازی محیط</w:t>
      </w:r>
      <w:r w:rsidRPr="004F5D4D">
        <w:rPr>
          <w:rFonts w:cs="B Zar" w:hint="cs"/>
          <w:sz w:val="28"/>
          <w:szCs w:val="28"/>
          <w:rtl/>
        </w:rPr>
        <w:softHyphen/>
        <w:t>زیست، تبعیض</w:t>
      </w:r>
      <w:r w:rsidRPr="004F5D4D">
        <w:rPr>
          <w:rFonts w:cs="B Zar" w:hint="cs"/>
          <w:sz w:val="28"/>
          <w:szCs w:val="28"/>
          <w:rtl/>
        </w:rPr>
        <w:softHyphen/>
        <w:t xml:space="preserve"> در جذب و استخدام کارکنان، نپرداختن به فعالیت</w:t>
      </w:r>
      <w:r w:rsidRPr="004F5D4D">
        <w:rPr>
          <w:rFonts w:cs="B Zar" w:hint="cs"/>
          <w:sz w:val="28"/>
          <w:szCs w:val="28"/>
          <w:rtl/>
        </w:rPr>
        <w:softHyphen/>
        <w:t>های فرهنگی و اخلاقی، پایین</w:t>
      </w:r>
      <w:r w:rsidRPr="004F5D4D">
        <w:rPr>
          <w:rFonts w:cs="B Zar" w:hint="cs"/>
          <w:sz w:val="28"/>
          <w:szCs w:val="28"/>
          <w:rtl/>
        </w:rPr>
        <w:softHyphen/>
        <w:t>آوردن کیفیت محصول و غیره خود را نشان می</w:t>
      </w:r>
      <w:r w:rsidRPr="004F5D4D">
        <w:rPr>
          <w:rFonts w:cs="B Zar" w:hint="cs"/>
          <w:sz w:val="28"/>
          <w:szCs w:val="28"/>
          <w:rtl/>
        </w:rPr>
        <w:softHyphen/>
        <w:t>دهد.</w:t>
      </w:r>
      <w:r w:rsidRPr="004F5D4D">
        <w:rPr>
          <w:rFonts w:cs="B Zar" w:hint="cs"/>
          <w:b/>
          <w:bCs/>
          <w:sz w:val="36"/>
          <w:szCs w:val="36"/>
          <w:rtl/>
        </w:rPr>
        <w:t xml:space="preserve"> </w:t>
      </w:r>
      <w:r w:rsidRPr="004F5D4D">
        <w:rPr>
          <w:rFonts w:cs="B Zar" w:hint="cs"/>
          <w:sz w:val="28"/>
          <w:szCs w:val="28"/>
          <w:rtl/>
        </w:rPr>
        <w:t>علاوه بر بحران</w:t>
      </w:r>
      <w:r w:rsidRPr="004F5D4D">
        <w:rPr>
          <w:rFonts w:cs="B Zar" w:hint="cs"/>
          <w:sz w:val="28"/>
          <w:szCs w:val="28"/>
          <w:rtl/>
        </w:rPr>
        <w:softHyphen/>
        <w:t>های محیطی وکاهش پایداری اجتماعی، «مشروعیت اجتماعی سازمان و شرکت کاهش می</w:t>
      </w:r>
      <w:r w:rsidRPr="004F5D4D">
        <w:rPr>
          <w:rFonts w:cs="B Zar" w:hint="cs"/>
          <w:sz w:val="28"/>
          <w:szCs w:val="28"/>
          <w:rtl/>
        </w:rPr>
        <w:softHyphen/>
        <w:t>یابد وکارایی خود را از دست داده» (شهسواری و سلمانی، 1397: 226)، سودآوری کمتری داشته (بنلملیه و بیتا</w:t>
      </w:r>
      <w:r w:rsidRPr="004F5D4D">
        <w:rPr>
          <w:rStyle w:val="FootnoteReference"/>
          <w:rFonts w:cs="B Zar"/>
          <w:sz w:val="28"/>
          <w:szCs w:val="28"/>
          <w:rtl/>
        </w:rPr>
        <w:footnoteReference w:id="5"/>
      </w:r>
      <w:r w:rsidRPr="004F5D4D">
        <w:rPr>
          <w:rFonts w:cs="B Zar" w:hint="cs"/>
          <w:sz w:val="28"/>
          <w:szCs w:val="28"/>
          <w:rtl/>
        </w:rPr>
        <w:t>، 2015)، عدم تقارن اطلاعاتی رخ داده (چو و همکاران</w:t>
      </w:r>
      <w:r w:rsidRPr="004F5D4D">
        <w:rPr>
          <w:rStyle w:val="FootnoteReference"/>
          <w:rFonts w:cs="B Zar"/>
          <w:sz w:val="28"/>
          <w:szCs w:val="28"/>
          <w:rtl/>
        </w:rPr>
        <w:footnoteReference w:id="6"/>
      </w:r>
      <w:r w:rsidRPr="004F5D4D">
        <w:rPr>
          <w:rFonts w:cs="B Zar" w:hint="cs"/>
          <w:sz w:val="28"/>
          <w:szCs w:val="28"/>
          <w:rtl/>
        </w:rPr>
        <w:t>، 2013) و اتحاد و همبستگی ذینفعان و سهامداران کاهش می</w:t>
      </w:r>
      <w:r w:rsidRPr="004F5D4D">
        <w:rPr>
          <w:rFonts w:cs="B Zar" w:hint="cs"/>
          <w:sz w:val="28"/>
          <w:szCs w:val="28"/>
          <w:rtl/>
        </w:rPr>
        <w:softHyphen/>
        <w:t>یابد (بنلملیه و بیتا، 2015</w:t>
      </w:r>
      <w:r>
        <w:rPr>
          <w:rFonts w:cs="B Zar" w:hint="cs"/>
          <w:sz w:val="28"/>
          <w:szCs w:val="28"/>
          <w:rtl/>
        </w:rPr>
        <w:t>).</w:t>
      </w:r>
    </w:p>
    <w:p w:rsidR="00607F95" w:rsidRPr="001706B1" w:rsidRDefault="00607F95" w:rsidP="00607F95">
      <w:pPr>
        <w:spacing w:after="0" w:line="240" w:lineRule="auto"/>
        <w:jc w:val="both"/>
        <w:rPr>
          <w:rFonts w:ascii="Times New Roman" w:hAnsi="Times New Roman" w:cs="B Zar"/>
          <w:sz w:val="28"/>
          <w:szCs w:val="28"/>
          <w:rtl/>
        </w:rPr>
      </w:pPr>
      <w:r w:rsidRPr="00134F51">
        <w:rPr>
          <w:rFonts w:ascii="Mitra" w:hAnsi="Mitra" w:cs="B Zar"/>
          <w:sz w:val="28"/>
          <w:szCs w:val="28"/>
          <w:shd w:val="clear" w:color="auto" w:fill="FFFFFF"/>
          <w:rtl/>
        </w:rPr>
        <w:t>امروزه ، در کشور ما نیز بحث توسعه پایدار و مسئولیت</w:t>
      </w:r>
      <w:r w:rsidRPr="00134F51">
        <w:rPr>
          <w:rFonts w:ascii="Mitra" w:hAnsi="Mitra" w:cs="B Zar"/>
          <w:sz w:val="28"/>
          <w:szCs w:val="28"/>
          <w:shd w:val="clear" w:color="auto" w:fill="FFFFFF"/>
          <w:rtl/>
        </w:rPr>
        <w:softHyphen/>
        <w:t>پذیری اجتماعی وزارت نفت از مسائل عمده به شمار می</w:t>
      </w:r>
      <w:r w:rsidRPr="00134F51">
        <w:rPr>
          <w:rFonts w:ascii="Mitra" w:hAnsi="Mitra" w:cs="B Zar"/>
          <w:sz w:val="28"/>
          <w:szCs w:val="28"/>
          <w:shd w:val="clear" w:color="auto" w:fill="FFFFFF"/>
          <w:rtl/>
        </w:rPr>
        <w:softHyphen/>
        <w:t>رود. عدم مسئولیت پذیری اجتماعی در صنعت نفت، از مشکلاتی است که منجر به برخی نارضایتی‌ها در بین مردم ساکن در مناطق همجوار با مناطق عملیاتی نفت و گاز شده است و با «</w:t>
      </w:r>
      <w:r w:rsidRPr="00134F51">
        <w:rPr>
          <w:rFonts w:cs="B Zar"/>
          <w:sz w:val="28"/>
          <w:szCs w:val="28"/>
          <w:rtl/>
        </w:rPr>
        <w:t>پیامدهای زیست</w:t>
      </w:r>
      <w:r w:rsidRPr="00134F51">
        <w:rPr>
          <w:rFonts w:cs="B Zar"/>
          <w:sz w:val="28"/>
          <w:szCs w:val="28"/>
          <w:rtl/>
        </w:rPr>
        <w:softHyphen/>
        <w:t>محیطی، اجتماعی، ایمنی، امنیتی و بهداشتی</w:t>
      </w:r>
      <w:r w:rsidRPr="00134F51">
        <w:rPr>
          <w:rFonts w:ascii="Mitra" w:hAnsi="Mitra" w:cs="B Zar"/>
          <w:sz w:val="28"/>
          <w:szCs w:val="28"/>
          <w:shd w:val="clear" w:color="auto" w:fill="FFFFFF"/>
          <w:rtl/>
        </w:rPr>
        <w:t>» (ابراهیمی و آقاسیدجعفرکشفی، 1395) از جمله اینکه «</w:t>
      </w:r>
      <w:r w:rsidRPr="00134F51">
        <w:rPr>
          <w:rFonts w:cs="B Zar"/>
          <w:sz w:val="28"/>
          <w:szCs w:val="28"/>
          <w:rtl/>
        </w:rPr>
        <w:t>آلودگی محیط زیست بر زنجیرة غذایی و بهر</w:t>
      </w:r>
      <w:r w:rsidRPr="00134F51">
        <w:rPr>
          <w:rFonts w:ascii="Times New Roman" w:hAnsi="Times New Roman" w:cs="Times New Roman" w:hint="cs"/>
          <w:sz w:val="28"/>
          <w:szCs w:val="28"/>
          <w:rtl/>
        </w:rPr>
        <w:t>ۀ</w:t>
      </w:r>
      <w:r w:rsidRPr="00134F51">
        <w:rPr>
          <w:rFonts w:cs="B Zar"/>
          <w:sz w:val="28"/>
          <w:szCs w:val="28"/>
          <w:rtl/>
        </w:rPr>
        <w:t xml:space="preserve"> انسانی از تنوع زیستی اثر منفی گذاشته و لذا برخی گروهها از فقر و کاهش استانداردهای زندگی</w:t>
      </w:r>
      <w:r w:rsidRPr="00134F51">
        <w:rPr>
          <w:rFonts w:cs="B Zar"/>
          <w:sz w:val="28"/>
          <w:szCs w:val="28"/>
          <w:rtl/>
        </w:rPr>
        <w:softHyphen/>
        <w:t>شان که در نتیجة تخریب منابع پایه و نبود جایگزین</w:t>
      </w:r>
      <w:r w:rsidRPr="00134F51">
        <w:rPr>
          <w:rFonts w:cs="B Zar"/>
          <w:sz w:val="28"/>
          <w:szCs w:val="28"/>
          <w:rtl/>
        </w:rPr>
        <w:softHyphen/>
        <w:t>های مناسب به وجود می</w:t>
      </w:r>
      <w:r w:rsidRPr="00134F51">
        <w:rPr>
          <w:rFonts w:cs="B Zar"/>
          <w:sz w:val="28"/>
          <w:szCs w:val="28"/>
          <w:rtl/>
        </w:rPr>
        <w:softHyphen/>
        <w:t>آید، متضرر می</w:t>
      </w:r>
      <w:r w:rsidRPr="00134F51">
        <w:rPr>
          <w:rFonts w:cs="B Zar"/>
          <w:sz w:val="28"/>
          <w:szCs w:val="28"/>
          <w:rtl/>
        </w:rPr>
        <w:softHyphen/>
        <w:t>شوند، همراه بوده است</w:t>
      </w:r>
      <w:r>
        <w:rPr>
          <w:rFonts w:ascii="Mitra" w:hAnsi="Mitra" w:cs="B Zar"/>
          <w:sz w:val="28"/>
          <w:szCs w:val="28"/>
          <w:shd w:val="clear" w:color="auto" w:fill="FFFFFF"/>
          <w:rtl/>
        </w:rPr>
        <w:t xml:space="preserve"> (همان: 12)</w:t>
      </w:r>
      <w:r w:rsidRPr="00134F51">
        <w:rPr>
          <w:rFonts w:ascii="Mitra" w:hAnsi="Mitra" w:cs="B Zar"/>
          <w:sz w:val="28"/>
          <w:szCs w:val="28"/>
          <w:shd w:val="clear" w:color="auto" w:fill="FFFFFF"/>
          <w:rtl/>
        </w:rPr>
        <w:t xml:space="preserve">. </w:t>
      </w:r>
      <w:r w:rsidRPr="00134F51">
        <w:rPr>
          <w:rFonts w:cs="B Zar"/>
          <w:sz w:val="28"/>
          <w:szCs w:val="28"/>
          <w:rtl/>
        </w:rPr>
        <w:t>«كشف نفت در سال 1287</w:t>
      </w:r>
      <w:r>
        <w:rPr>
          <w:rFonts w:cs="B Zar" w:hint="cs"/>
          <w:sz w:val="28"/>
          <w:szCs w:val="28"/>
          <w:rtl/>
        </w:rPr>
        <w:t xml:space="preserve"> </w:t>
      </w:r>
      <w:r w:rsidRPr="00134F51">
        <w:rPr>
          <w:rFonts w:cs="B Zar"/>
          <w:sz w:val="28"/>
          <w:szCs w:val="28"/>
          <w:rtl/>
        </w:rPr>
        <w:t>شمسي را مي</w:t>
      </w:r>
      <w:r w:rsidRPr="00134F51">
        <w:rPr>
          <w:rFonts w:cs="B Zar"/>
          <w:sz w:val="28"/>
          <w:szCs w:val="28"/>
          <w:rtl/>
        </w:rPr>
        <w:softHyphen/>
        <w:t>توان نقطة عطفي در سپهر اجتماعي ایران دانست. تأثیراتي كه نفت و گاز در بخش</w:t>
      </w:r>
      <w:r w:rsidRPr="00134F51">
        <w:rPr>
          <w:rFonts w:cs="B Zar"/>
          <w:sz w:val="28"/>
          <w:szCs w:val="28"/>
          <w:rtl/>
        </w:rPr>
        <w:softHyphen/>
        <w:t>هاي سیاسي، اجتماعي و فرهنگي كشورهاي نفت</w:t>
      </w:r>
      <w:r w:rsidRPr="00134F51">
        <w:rPr>
          <w:rFonts w:cs="B Zar"/>
          <w:sz w:val="28"/>
          <w:szCs w:val="28"/>
          <w:rtl/>
        </w:rPr>
        <w:softHyphen/>
        <w:t>خیز بر جاي نهاده</w:t>
      </w:r>
      <w:r w:rsidRPr="00134F51">
        <w:rPr>
          <w:rFonts w:cs="B Zar"/>
          <w:sz w:val="28"/>
          <w:szCs w:val="28"/>
          <w:rtl/>
        </w:rPr>
        <w:softHyphen/>
        <w:t>اند، علاوه بر ابعاد كلان بین</w:t>
      </w:r>
      <w:r w:rsidRPr="00134F51">
        <w:rPr>
          <w:rFonts w:cs="B Zar"/>
          <w:sz w:val="28"/>
          <w:szCs w:val="28"/>
          <w:rtl/>
        </w:rPr>
        <w:softHyphen/>
        <w:t>المللي و ملي، سطوح خردتر جغرافیایي و جمعیتي را نیز در بر مي</w:t>
      </w:r>
      <w:r w:rsidRPr="00134F51">
        <w:rPr>
          <w:rFonts w:cs="B Zar"/>
          <w:sz w:val="28"/>
          <w:szCs w:val="28"/>
          <w:rtl/>
        </w:rPr>
        <w:softHyphen/>
        <w:t>گیرد. بررسي</w:t>
      </w:r>
      <w:r w:rsidRPr="00134F51">
        <w:rPr>
          <w:rFonts w:cs="B Zar"/>
          <w:sz w:val="28"/>
          <w:szCs w:val="28"/>
          <w:rtl/>
        </w:rPr>
        <w:softHyphen/>
        <w:t>هاي صورت پذیرفته در حوزه</w:t>
      </w:r>
      <w:r w:rsidRPr="00134F51">
        <w:rPr>
          <w:rFonts w:cs="B Zar"/>
          <w:sz w:val="28"/>
          <w:szCs w:val="28"/>
          <w:rtl/>
        </w:rPr>
        <w:softHyphen/>
        <w:t>هاي مربوط به پیامدهاي حضور نفت، بیشتر در سطوحي كلان، روندهاي تاریخي مسائل سیاسي و حقوقي را مدنظر قرار داده</w:t>
      </w:r>
      <w:r w:rsidRPr="00134F51">
        <w:rPr>
          <w:rFonts w:cs="B Zar"/>
          <w:sz w:val="28"/>
          <w:szCs w:val="28"/>
          <w:rtl/>
        </w:rPr>
        <w:softHyphen/>
        <w:t xml:space="preserve">اند و از پیامدهاي این حضور بر زندگي ساكنان همجوار تأسیسات نفت و گاز، كمتر سخني به </w:t>
      </w:r>
      <w:r w:rsidRPr="00134F51">
        <w:rPr>
          <w:rFonts w:cs="B Zar"/>
          <w:sz w:val="28"/>
          <w:szCs w:val="28"/>
          <w:rtl/>
        </w:rPr>
        <w:lastRenderedPageBreak/>
        <w:t>میان آمده است. كم</w:t>
      </w:r>
      <w:r w:rsidRPr="00134F51">
        <w:rPr>
          <w:rFonts w:cs="B Zar"/>
          <w:sz w:val="28"/>
          <w:szCs w:val="28"/>
          <w:rtl/>
        </w:rPr>
        <w:softHyphen/>
        <w:t>توجهي به عوامل انساني، قرار گرفتن ساكنان محلي در موضع اقلیت، مقاومت آنان در برابر اجراي پروژه</w:t>
      </w:r>
      <w:r w:rsidRPr="00134F51">
        <w:rPr>
          <w:rFonts w:cs="B Zar"/>
          <w:sz w:val="28"/>
          <w:szCs w:val="28"/>
          <w:rtl/>
        </w:rPr>
        <w:softHyphen/>
        <w:t>ها، آسیب</w:t>
      </w:r>
      <w:r w:rsidRPr="00134F51">
        <w:rPr>
          <w:rFonts w:cs="B Zar"/>
          <w:sz w:val="28"/>
          <w:szCs w:val="28"/>
          <w:rtl/>
        </w:rPr>
        <w:softHyphen/>
        <w:t>هاي اجتماعي ناشي از فعالیت</w:t>
      </w:r>
      <w:r w:rsidRPr="00134F51">
        <w:rPr>
          <w:rFonts w:cs="B Zar"/>
          <w:sz w:val="28"/>
          <w:szCs w:val="28"/>
          <w:rtl/>
        </w:rPr>
        <w:softHyphen/>
        <w:t>هاي پروژه</w:t>
      </w:r>
      <w:r w:rsidRPr="00134F51">
        <w:rPr>
          <w:rFonts w:cs="B Zar"/>
          <w:sz w:val="28"/>
          <w:szCs w:val="28"/>
          <w:rtl/>
        </w:rPr>
        <w:softHyphen/>
        <w:t>ها، امکان بروز ناآرامي</w:t>
      </w:r>
      <w:r w:rsidRPr="00134F51">
        <w:rPr>
          <w:rFonts w:cs="B Zar"/>
          <w:sz w:val="28"/>
          <w:szCs w:val="28"/>
          <w:rtl/>
        </w:rPr>
        <w:softHyphen/>
        <w:t>هاي امنیتي- سیاسي را افزایش داد» (فرضی و ازکیا، 1397: 222).</w:t>
      </w:r>
      <w:r w:rsidRPr="00134F51">
        <w:rPr>
          <w:rFonts w:ascii="Mitra" w:hAnsi="Mitra" w:cs="B Zar"/>
          <w:sz w:val="28"/>
          <w:szCs w:val="28"/>
          <w:shd w:val="clear" w:color="auto" w:fill="FFFFFF"/>
          <w:rtl/>
        </w:rPr>
        <w:t xml:space="preserve"> علاوه بر فشارهای زیست</w:t>
      </w:r>
      <w:r w:rsidRPr="00134F51">
        <w:rPr>
          <w:rFonts w:ascii="Mitra" w:hAnsi="Mitra" w:cs="B Zar"/>
          <w:sz w:val="28"/>
          <w:szCs w:val="28"/>
          <w:shd w:val="clear" w:color="auto" w:fill="FFFFFF"/>
          <w:rtl/>
        </w:rPr>
        <w:softHyphen/>
        <w:t>محیطی با برهم</w:t>
      </w:r>
      <w:r w:rsidRPr="00134F51">
        <w:rPr>
          <w:rFonts w:ascii="Mitra" w:hAnsi="Mitra" w:cs="B Zar"/>
          <w:sz w:val="28"/>
          <w:szCs w:val="28"/>
          <w:shd w:val="clear" w:color="auto" w:fill="FFFFFF"/>
          <w:rtl/>
        </w:rPr>
        <w:softHyphen/>
        <w:t>زدن ترکیب جمعیتی و افزایش مهاجرت</w:t>
      </w:r>
      <w:r w:rsidRPr="00134F51">
        <w:rPr>
          <w:rFonts w:ascii="Mitra" w:hAnsi="Mitra" w:cs="B Zar"/>
          <w:sz w:val="28"/>
          <w:szCs w:val="28"/>
          <w:shd w:val="clear" w:color="auto" w:fill="FFFFFF"/>
          <w:rtl/>
        </w:rPr>
        <w:softHyphen/>
        <w:t xml:space="preserve">ها، نوعی عدم تعادل زیستی/اجتماعی ایجاد کرده است. </w:t>
      </w:r>
      <w:r w:rsidRPr="00134F51">
        <w:rPr>
          <w:rFonts w:ascii="B Zar" w:hAnsi="B Zar" w:cs="B Zar"/>
          <w:sz w:val="28"/>
          <w:szCs w:val="28"/>
          <w:rtl/>
        </w:rPr>
        <w:t>«مشکلات برجسته</w:t>
      </w:r>
      <w:r w:rsidRPr="00134F51">
        <w:rPr>
          <w:rFonts w:ascii="B Zar" w:hAnsi="B Zar" w:cs="B Zar"/>
          <w:sz w:val="28"/>
          <w:szCs w:val="28"/>
          <w:rtl/>
        </w:rPr>
        <w:softHyphen/>
        <w:t xml:space="preserve">ای در زمینه تولید و مدیریت پسماندهای </w:t>
      </w:r>
      <w:r w:rsidRPr="008E613F">
        <w:rPr>
          <w:rFonts w:ascii="B Zar" w:hAnsi="B Zar" w:cs="B Zar"/>
          <w:sz w:val="28"/>
          <w:szCs w:val="28"/>
          <w:rtl/>
        </w:rPr>
        <w:t>جامد</w:t>
      </w:r>
      <w:r w:rsidRPr="008E613F">
        <w:rPr>
          <w:rFonts w:cs="B Zar"/>
          <w:sz w:val="28"/>
          <w:szCs w:val="28"/>
          <w:rtl/>
        </w:rPr>
        <w:t xml:space="preserve">» </w:t>
      </w:r>
      <w:r w:rsidRPr="008E613F">
        <w:rPr>
          <w:rFonts w:ascii="B Zar" w:hAnsi="B Zar" w:cs="B Zar"/>
          <w:sz w:val="28"/>
          <w:szCs w:val="28"/>
          <w:rtl/>
        </w:rPr>
        <w:t>(مامادی</w:t>
      </w:r>
      <w:r w:rsidRPr="008E613F">
        <w:rPr>
          <w:rStyle w:val="FootnoteReference"/>
          <w:rFonts w:ascii="B Zar" w:hAnsi="B Zar" w:cs="B Zar"/>
          <w:sz w:val="28"/>
          <w:szCs w:val="28"/>
          <w:rtl/>
        </w:rPr>
        <w:footnoteReference w:id="7"/>
      </w:r>
      <w:r w:rsidRPr="008E613F">
        <w:rPr>
          <w:rFonts w:ascii="B Zar" w:hAnsi="B Zar" w:cs="B Zar"/>
          <w:sz w:val="28"/>
          <w:szCs w:val="28"/>
          <w:rtl/>
        </w:rPr>
        <w:t>،2016: 1)،</w:t>
      </w:r>
      <w:r w:rsidRPr="008E613F">
        <w:rPr>
          <w:rFonts w:cs="B Zar"/>
          <w:sz w:val="28"/>
          <w:szCs w:val="28"/>
          <w:rtl/>
        </w:rPr>
        <w:t xml:space="preserve"> </w:t>
      </w:r>
      <w:r w:rsidRPr="00134F51">
        <w:rPr>
          <w:rFonts w:ascii="B Zar" w:hAnsi="B Zar" w:cs="B Zar"/>
          <w:sz w:val="28"/>
          <w:szCs w:val="28"/>
          <w:rtl/>
        </w:rPr>
        <w:t>تولید حجم بالای مواد زائد و پراکنده</w:t>
      </w:r>
      <w:r w:rsidRPr="00134F51">
        <w:rPr>
          <w:rFonts w:ascii="B Zar" w:hAnsi="B Zar" w:cs="B Zar"/>
          <w:sz w:val="28"/>
          <w:szCs w:val="28"/>
          <w:rtl/>
        </w:rPr>
        <w:softHyphen/>
        <w:t>شدن آن در محیط</w:t>
      </w:r>
      <w:r w:rsidRPr="00134F51">
        <w:rPr>
          <w:rFonts w:ascii="B Zar" w:hAnsi="B Zar" w:cs="B Zar"/>
          <w:sz w:val="28"/>
          <w:szCs w:val="28"/>
          <w:rtl/>
        </w:rPr>
        <w:softHyphen/>
        <w:t>زیست (نامی، 1392: 36</w:t>
      </w:r>
      <w:r w:rsidRPr="00134F51">
        <w:rPr>
          <w:rFonts w:ascii="B Zar" w:hAnsi="B Zar" w:cs="B Zar" w:hint="cs"/>
          <w:sz w:val="28"/>
          <w:szCs w:val="28"/>
        </w:rPr>
        <w:t>(</w:t>
      </w:r>
      <w:r w:rsidRPr="00134F51">
        <w:rPr>
          <w:rFonts w:ascii="B Zar" w:hAnsi="B Zar" w:cs="B Zar"/>
          <w:sz w:val="28"/>
          <w:szCs w:val="28"/>
          <w:rtl/>
        </w:rPr>
        <w:t xml:space="preserve"> و نیز تضادهای فرهنگی بین بومیان وکارکنان نیز رخ داده است.</w:t>
      </w:r>
      <w:r w:rsidRPr="00134F51">
        <w:rPr>
          <w:rFonts w:cs="B Zar"/>
          <w:sz w:val="28"/>
          <w:szCs w:val="28"/>
          <w:rtl/>
        </w:rPr>
        <w:t xml:space="preserve"> لذا، «در بیشتر موارد، توسعة صنعتي به توسعة اجتماعي منجر نشده است و در مواقعي باعث به هم ریختن امنیت اجتماعي، تخریب روابط اجتماعي سالم، ایجاد آسیب</w:t>
      </w:r>
      <w:r w:rsidRPr="00134F51">
        <w:rPr>
          <w:rFonts w:cs="B Zar"/>
          <w:sz w:val="28"/>
          <w:szCs w:val="28"/>
          <w:rtl/>
        </w:rPr>
        <w:softHyphen/>
        <w:t>هاي اجتماعي، افزایش فاصلة طبقاتي، آثار نامناسب ناشي از برهم خوردن نظم اقتصادي منطقه در جهات نامطلوب و تبعیض علیه گروههاي ضعیف و حاشیه</w:t>
      </w:r>
      <w:r w:rsidRPr="00134F51">
        <w:rPr>
          <w:rFonts w:cs="B Zar"/>
          <w:sz w:val="28"/>
          <w:szCs w:val="28"/>
          <w:rtl/>
        </w:rPr>
        <w:softHyphen/>
        <w:t xml:space="preserve">اي و بومی شده است (فرضی و ازکیا، 1397: 222). لذا، این مطالعه </w:t>
      </w:r>
      <w:r>
        <w:rPr>
          <w:rFonts w:cs="B Zar" w:hint="cs"/>
          <w:sz w:val="28"/>
          <w:szCs w:val="28"/>
          <w:rtl/>
        </w:rPr>
        <w:t>درصدد</w:t>
      </w:r>
      <w:r w:rsidRPr="00134F51">
        <w:rPr>
          <w:rFonts w:cs="B Zar"/>
          <w:sz w:val="28"/>
          <w:szCs w:val="28"/>
          <w:rtl/>
        </w:rPr>
        <w:t xml:space="preserve"> پاسخ به این پرسش است که آیا بین توسعه پايدار و مسئوليت</w:t>
      </w:r>
      <w:r w:rsidRPr="00134F51">
        <w:rPr>
          <w:rFonts w:cs="B Zar"/>
          <w:sz w:val="28"/>
          <w:szCs w:val="28"/>
          <w:rtl/>
        </w:rPr>
        <w:softHyphen/>
        <w:t>پذیری اجتماعي شركت ملي پالايش و پخش فرآورده</w:t>
      </w:r>
      <w:r w:rsidRPr="00134F51">
        <w:rPr>
          <w:rFonts w:cs="B Zar"/>
          <w:sz w:val="28"/>
          <w:szCs w:val="28"/>
          <w:rtl/>
        </w:rPr>
        <w:softHyphen/>
        <w:t>هاي نفتي ايران رابطه</w:t>
      </w:r>
      <w:r w:rsidRPr="00134F51">
        <w:rPr>
          <w:rFonts w:cs="B Zar"/>
          <w:sz w:val="28"/>
          <w:szCs w:val="28"/>
          <w:rtl/>
        </w:rPr>
        <w:softHyphen/>
        <w:t xml:space="preserve">ای وجود دارد؟ </w:t>
      </w:r>
    </w:p>
    <w:p w:rsidR="00607F95" w:rsidRDefault="00607F95" w:rsidP="00607F95">
      <w:pPr>
        <w:jc w:val="both"/>
        <w:rPr>
          <w:rFonts w:cs="B Zar"/>
          <w:b/>
          <w:bCs/>
          <w:sz w:val="28"/>
          <w:szCs w:val="28"/>
        </w:rPr>
      </w:pPr>
      <w:r>
        <w:rPr>
          <w:rFonts w:cs="B Zar" w:hint="cs"/>
          <w:b/>
          <w:bCs/>
          <w:sz w:val="28"/>
          <w:szCs w:val="28"/>
          <w:rtl/>
        </w:rPr>
        <w:t>پیشینه تحقیق</w:t>
      </w:r>
    </w:p>
    <w:p w:rsidR="00607F95" w:rsidRDefault="00607F95" w:rsidP="00607F95">
      <w:pPr>
        <w:spacing w:line="240" w:lineRule="auto"/>
        <w:jc w:val="both"/>
        <w:rPr>
          <w:rFonts w:cs="B Zar"/>
          <w:sz w:val="28"/>
          <w:szCs w:val="28"/>
          <w:rtl/>
        </w:rPr>
      </w:pPr>
      <w:r>
        <w:rPr>
          <w:rFonts w:cs="B Zar" w:hint="cs"/>
          <w:sz w:val="28"/>
          <w:szCs w:val="28"/>
          <w:rtl/>
        </w:rPr>
        <w:t>مسئولیت</w:t>
      </w:r>
      <w:r>
        <w:rPr>
          <w:rFonts w:cs="B Zar" w:hint="cs"/>
          <w:sz w:val="28"/>
          <w:szCs w:val="28"/>
          <w:rtl/>
        </w:rPr>
        <w:softHyphen/>
        <w:t>پذیری شرکتی و توسعه پایدار از مهمترین مفاهیمی هستند که محل بررسی و پژوهش توسط محققان مختلف اجتماعی، اقتصادی، مدیریتی، زیست</w:t>
      </w:r>
      <w:r>
        <w:rPr>
          <w:rFonts w:cs="B Zar" w:hint="cs"/>
          <w:sz w:val="28"/>
          <w:szCs w:val="28"/>
          <w:rtl/>
        </w:rPr>
        <w:softHyphen/>
        <w:t>محیطی و غیره بوده</w:t>
      </w:r>
      <w:r>
        <w:rPr>
          <w:rFonts w:cs="B Zar" w:hint="cs"/>
          <w:sz w:val="28"/>
          <w:szCs w:val="28"/>
          <w:rtl/>
        </w:rPr>
        <w:softHyphen/>
        <w:t>اند. این امر منجر به توجه روزافزون محققان و انجام تحقیقاتی در این حوزه شده است. هر کدام از محققان در حوزه</w:t>
      </w:r>
      <w:r>
        <w:rPr>
          <w:rFonts w:cs="B Zar" w:hint="cs"/>
          <w:sz w:val="28"/>
          <w:szCs w:val="28"/>
          <w:rtl/>
        </w:rPr>
        <w:softHyphen/>
        <w:t>های مختلف سعی کرده به طرق مختلفی این متغیرها را بررسی و سنجش کنند.</w:t>
      </w:r>
      <w:r w:rsidRPr="00227689">
        <w:rPr>
          <w:rFonts w:cs="B Zar" w:hint="cs"/>
          <w:sz w:val="28"/>
          <w:szCs w:val="28"/>
          <w:rtl/>
        </w:rPr>
        <w:t xml:space="preserve"> </w:t>
      </w:r>
      <w:r>
        <w:rPr>
          <w:rFonts w:cs="B Zar" w:hint="cs"/>
          <w:sz w:val="28"/>
          <w:szCs w:val="28"/>
          <w:rtl/>
        </w:rPr>
        <w:t>در ادامه، به بررسی برخی از مهمترین مطالعات در این حوزه پرداخته شده است.</w:t>
      </w:r>
    </w:p>
    <w:p w:rsidR="00607F95" w:rsidRDefault="00607F95" w:rsidP="00607F95">
      <w:pPr>
        <w:spacing w:line="240" w:lineRule="auto"/>
        <w:jc w:val="both"/>
        <w:rPr>
          <w:rFonts w:cs="B Zar"/>
          <w:sz w:val="28"/>
          <w:szCs w:val="28"/>
          <w:rtl/>
        </w:rPr>
      </w:pPr>
      <w:r w:rsidRPr="00227689">
        <w:rPr>
          <w:rFonts w:cs="B Zar" w:hint="cs"/>
          <w:color w:val="000000" w:themeColor="text1"/>
          <w:sz w:val="28"/>
          <w:szCs w:val="28"/>
          <w:rtl/>
        </w:rPr>
        <w:t>کاظمی و همکاران (1394)،</w:t>
      </w:r>
      <w:r>
        <w:rPr>
          <w:rFonts w:cs="B Zar" w:hint="cs"/>
          <w:color w:val="000000" w:themeColor="text1"/>
          <w:sz w:val="28"/>
          <w:szCs w:val="28"/>
          <w:rtl/>
        </w:rPr>
        <w:t xml:space="preserve"> پژوهشی با عنوان «نقش مسئولیت اجتماعی شرکتی در توسعه پایدار شرکت</w:t>
      </w:r>
      <w:r>
        <w:rPr>
          <w:rFonts w:cs="B Zar" w:hint="cs"/>
          <w:color w:val="000000" w:themeColor="text1"/>
          <w:sz w:val="28"/>
          <w:szCs w:val="28"/>
          <w:rtl/>
        </w:rPr>
        <w:softHyphen/>
        <w:t>های کوچک و متوسط» انجام دادند.</w:t>
      </w:r>
      <w:r w:rsidRPr="00227689">
        <w:rPr>
          <w:rFonts w:ascii="mtr_en" w:hAnsi="mtr_en" w:cs="B Zar" w:hint="cs"/>
          <w:color w:val="000000" w:themeColor="text1"/>
          <w:sz w:val="28"/>
          <w:szCs w:val="28"/>
          <w:shd w:val="clear" w:color="auto" w:fill="FFFFFF"/>
          <w:rtl/>
        </w:rPr>
        <w:t xml:space="preserve"> </w:t>
      </w:r>
      <w:r>
        <w:rPr>
          <w:rFonts w:ascii="mtr_en" w:hAnsi="mtr_en" w:cs="B Zar" w:hint="cs"/>
          <w:color w:val="000000" w:themeColor="text1"/>
          <w:sz w:val="28"/>
          <w:szCs w:val="28"/>
          <w:shd w:val="clear" w:color="auto" w:fill="FFFFFF"/>
          <w:rtl/>
        </w:rPr>
        <w:t>نتایج این مطالعه بیانگر این است که مسئولیت اجتماعی شرکتی از شاخصه</w:t>
      </w:r>
      <w:r>
        <w:rPr>
          <w:rFonts w:ascii="mtr_en" w:hAnsi="mtr_en" w:cs="B Zar" w:hint="cs"/>
          <w:color w:val="000000" w:themeColor="text1"/>
          <w:sz w:val="28"/>
          <w:szCs w:val="28"/>
          <w:shd w:val="clear" w:color="auto" w:fill="FFFFFF"/>
          <w:rtl/>
        </w:rPr>
        <w:softHyphen/>
        <w:t>های مهم موفقیت شرکت</w:t>
      </w:r>
      <w:r>
        <w:rPr>
          <w:rFonts w:ascii="mtr_en" w:hAnsi="mtr_en" w:cs="B Zar" w:hint="cs"/>
          <w:color w:val="000000" w:themeColor="text1"/>
          <w:sz w:val="28"/>
          <w:szCs w:val="28"/>
          <w:shd w:val="clear" w:color="auto" w:fill="FFFFFF"/>
          <w:rtl/>
        </w:rPr>
        <w:softHyphen/>
        <w:t>های کوچک و متوسط به</w:t>
      </w:r>
      <w:r>
        <w:rPr>
          <w:rFonts w:ascii="Cambria" w:hAnsi="Cambria" w:cs="Times New Roman"/>
          <w:color w:val="000000" w:themeColor="text1"/>
          <w:sz w:val="28"/>
          <w:szCs w:val="28"/>
          <w:shd w:val="clear" w:color="auto" w:fill="FFFFFF"/>
          <w:rtl/>
        </w:rPr>
        <w:t> </w:t>
      </w:r>
      <w:r>
        <w:rPr>
          <w:rFonts w:cs="B Zar" w:hint="cs"/>
          <w:color w:val="000000" w:themeColor="text1"/>
          <w:sz w:val="28"/>
          <w:szCs w:val="28"/>
          <w:shd w:val="clear" w:color="auto" w:fill="FFFFFF"/>
          <w:rtl/>
        </w:rPr>
        <w:t>سمت توسعه پایدار است.</w:t>
      </w:r>
      <w:r w:rsidRPr="00227689">
        <w:rPr>
          <w:rFonts w:cs="B Zar" w:hint="cs"/>
          <w:b/>
          <w:bCs/>
          <w:color w:val="000000" w:themeColor="text1"/>
          <w:sz w:val="28"/>
          <w:szCs w:val="28"/>
          <w:shd w:val="clear" w:color="auto" w:fill="FFFFFF"/>
          <w:rtl/>
        </w:rPr>
        <w:t xml:space="preserve"> </w:t>
      </w:r>
      <w:r w:rsidRPr="001706B1">
        <w:rPr>
          <w:rFonts w:cs="B Zar" w:hint="cs"/>
          <w:color w:val="000000" w:themeColor="text1"/>
          <w:sz w:val="28"/>
          <w:szCs w:val="28"/>
          <w:shd w:val="clear" w:color="auto" w:fill="FFFFFF"/>
          <w:rtl/>
        </w:rPr>
        <w:t>حسینی رودبارکی و همکاران (1397)</w:t>
      </w:r>
      <w:r>
        <w:rPr>
          <w:rFonts w:cs="B Zar" w:hint="cs"/>
          <w:b/>
          <w:bCs/>
          <w:color w:val="000000" w:themeColor="text1"/>
          <w:sz w:val="28"/>
          <w:szCs w:val="28"/>
          <w:shd w:val="clear" w:color="auto" w:fill="FFFFFF"/>
          <w:rtl/>
        </w:rPr>
        <w:t>،</w:t>
      </w:r>
      <w:r>
        <w:rPr>
          <w:rFonts w:cs="B Zar" w:hint="cs"/>
          <w:color w:val="000000" w:themeColor="text1"/>
          <w:sz w:val="28"/>
          <w:szCs w:val="28"/>
          <w:shd w:val="clear" w:color="auto" w:fill="FFFFFF"/>
          <w:rtl/>
        </w:rPr>
        <w:t xml:space="preserve"> پژوهشی با عنوان «رابطه بین مسئولیت اجتماعی و توسعه پایدار (با تاکید بر صنعت برق)» انجام دادند.</w:t>
      </w:r>
      <w:r w:rsidRPr="00227689">
        <w:rPr>
          <w:rFonts w:cs="B Zar" w:hint="cs"/>
          <w:color w:val="000000" w:themeColor="text1"/>
          <w:sz w:val="28"/>
          <w:szCs w:val="28"/>
          <w:shd w:val="clear" w:color="auto" w:fill="FFFFFF"/>
          <w:rtl/>
        </w:rPr>
        <w:t xml:space="preserve"> </w:t>
      </w:r>
      <w:r>
        <w:rPr>
          <w:rFonts w:cs="B Zar" w:hint="cs"/>
          <w:color w:val="000000" w:themeColor="text1"/>
          <w:sz w:val="28"/>
          <w:szCs w:val="28"/>
          <w:shd w:val="clear" w:color="auto" w:fill="FFFFFF"/>
          <w:rtl/>
        </w:rPr>
        <w:t>یافته</w:t>
      </w:r>
      <w:r>
        <w:rPr>
          <w:rFonts w:cs="B Zar" w:hint="cs"/>
          <w:color w:val="000000" w:themeColor="text1"/>
          <w:sz w:val="28"/>
          <w:szCs w:val="28"/>
          <w:shd w:val="clear" w:color="auto" w:fill="FFFFFF"/>
          <w:rtl/>
        </w:rPr>
        <w:softHyphen/>
        <w:t>ها نشان می</w:t>
      </w:r>
      <w:r>
        <w:rPr>
          <w:rFonts w:cs="B Zar" w:hint="cs"/>
          <w:color w:val="000000" w:themeColor="text1"/>
          <w:sz w:val="28"/>
          <w:szCs w:val="28"/>
          <w:shd w:val="clear" w:color="auto" w:fill="FFFFFF"/>
          <w:rtl/>
        </w:rPr>
        <w:softHyphen/>
        <w:t>دهد که ایفای مسئولیت اجتماعی شرکتی می</w:t>
      </w:r>
      <w:r>
        <w:rPr>
          <w:rFonts w:cs="B Zar" w:hint="cs"/>
          <w:color w:val="000000" w:themeColor="text1"/>
          <w:sz w:val="28"/>
          <w:szCs w:val="28"/>
          <w:shd w:val="clear" w:color="auto" w:fill="FFFFFF"/>
          <w:rtl/>
        </w:rPr>
        <w:softHyphen/>
      </w:r>
      <w:r>
        <w:rPr>
          <w:rFonts w:cs="B Zar" w:hint="cs"/>
          <w:color w:val="000000" w:themeColor="text1"/>
          <w:sz w:val="28"/>
          <w:szCs w:val="28"/>
          <w:shd w:val="clear" w:color="auto" w:fill="FFFFFF"/>
          <w:rtl/>
        </w:rPr>
        <w:softHyphen/>
        <w:t>تواند علاوه بر تسهیل مسیر حرکت توسعه پایدار، اعتماد اجتماعی به سازمان</w:t>
      </w:r>
      <w:r>
        <w:rPr>
          <w:rFonts w:cs="B Zar" w:hint="cs"/>
          <w:color w:val="000000" w:themeColor="text1"/>
          <w:sz w:val="28"/>
          <w:szCs w:val="28"/>
          <w:shd w:val="clear" w:color="auto" w:fill="FFFFFF"/>
          <w:rtl/>
        </w:rPr>
        <w:softHyphen/>
        <w:t>ها و شرکت ها را در بین افراد جامعه افزایش دهد.</w:t>
      </w:r>
      <w:r w:rsidRPr="00227689">
        <w:rPr>
          <w:rFonts w:ascii="mtr_en" w:hAnsi="mtr_en" w:cs="B Zar" w:hint="cs"/>
          <w:b/>
          <w:bCs/>
          <w:color w:val="000000" w:themeColor="text1"/>
          <w:sz w:val="28"/>
          <w:szCs w:val="28"/>
          <w:shd w:val="clear" w:color="auto" w:fill="FFFFFF"/>
          <w:rtl/>
        </w:rPr>
        <w:t xml:space="preserve"> </w:t>
      </w:r>
      <w:r w:rsidRPr="003D5F59">
        <w:rPr>
          <w:rFonts w:ascii="BZar" w:cs="B Zar" w:hint="cs"/>
          <w:color w:val="000000" w:themeColor="text1"/>
          <w:sz w:val="28"/>
          <w:szCs w:val="28"/>
          <w:rtl/>
        </w:rPr>
        <w:t>امیری (1399)</w:t>
      </w:r>
      <w:r>
        <w:rPr>
          <w:rFonts w:ascii="BZar" w:cs="B Zar" w:hint="cs"/>
          <w:color w:val="000000" w:themeColor="text1"/>
          <w:sz w:val="28"/>
          <w:szCs w:val="28"/>
          <w:rtl/>
        </w:rPr>
        <w:t xml:space="preserve"> در مطالعه</w:t>
      </w:r>
      <w:r>
        <w:rPr>
          <w:rFonts w:ascii="BZar" w:cs="B Zar" w:hint="cs"/>
          <w:color w:val="000000" w:themeColor="text1"/>
          <w:sz w:val="28"/>
          <w:szCs w:val="28"/>
          <w:rtl/>
        </w:rPr>
        <w:softHyphen/>
        <w:t xml:space="preserve"> خود با عنوان «مسئولیت</w:t>
      </w:r>
      <w:r>
        <w:rPr>
          <w:rFonts w:ascii="BZar" w:cs="B Zar" w:hint="cs"/>
          <w:color w:val="000000" w:themeColor="text1"/>
          <w:sz w:val="28"/>
          <w:szCs w:val="28"/>
          <w:rtl/>
        </w:rPr>
        <w:softHyphen/>
        <w:t>پذیری اجتماعی شرکت</w:t>
      </w:r>
      <w:r>
        <w:rPr>
          <w:rFonts w:ascii="BZar" w:cs="B Zar" w:hint="cs"/>
          <w:color w:val="000000" w:themeColor="text1"/>
          <w:sz w:val="28"/>
          <w:szCs w:val="28"/>
          <w:rtl/>
        </w:rPr>
        <w:softHyphen/>
        <w:t>ها» نشان می</w:t>
      </w:r>
      <w:r>
        <w:rPr>
          <w:rFonts w:ascii="BZar" w:cs="B Zar" w:hint="cs"/>
          <w:color w:val="000000" w:themeColor="text1"/>
          <w:sz w:val="28"/>
          <w:szCs w:val="28"/>
          <w:rtl/>
        </w:rPr>
        <w:softHyphen/>
        <w:t>دهد که</w:t>
      </w:r>
      <w:r>
        <w:rPr>
          <w:rFonts w:ascii="BZar" w:cs="B Zar"/>
          <w:color w:val="000000" w:themeColor="text1"/>
          <w:sz w:val="28"/>
          <w:szCs w:val="28"/>
          <w:rtl/>
        </w:rPr>
        <w:t xml:space="preserve"> </w:t>
      </w:r>
      <w:r>
        <w:rPr>
          <w:rFonts w:ascii="BZar" w:cs="B Zar" w:hint="cs"/>
          <w:color w:val="000000" w:themeColor="text1"/>
          <w:sz w:val="28"/>
          <w:szCs w:val="28"/>
          <w:rtl/>
        </w:rPr>
        <w:t>مسئولیت</w:t>
      </w:r>
      <w:r>
        <w:rPr>
          <w:rFonts w:ascii="BZar" w:cs="B Zar" w:hint="cs"/>
          <w:color w:val="000000" w:themeColor="text1"/>
          <w:sz w:val="28"/>
          <w:szCs w:val="28"/>
          <w:rtl/>
        </w:rPr>
        <w:softHyphen/>
        <w:t>پذیري</w:t>
      </w:r>
      <w:r>
        <w:rPr>
          <w:rFonts w:ascii="BZar" w:cs="B Zar"/>
          <w:color w:val="000000" w:themeColor="text1"/>
          <w:sz w:val="28"/>
          <w:szCs w:val="28"/>
          <w:rtl/>
        </w:rPr>
        <w:t xml:space="preserve"> </w:t>
      </w:r>
      <w:r>
        <w:rPr>
          <w:rFonts w:ascii="BZar" w:cs="B Zar" w:hint="cs"/>
          <w:color w:val="000000" w:themeColor="text1"/>
          <w:sz w:val="28"/>
          <w:szCs w:val="28"/>
          <w:rtl/>
        </w:rPr>
        <w:t>اجتماعی</w:t>
      </w:r>
      <w:r>
        <w:rPr>
          <w:rFonts w:ascii="BZar" w:cs="B Zar"/>
          <w:color w:val="000000" w:themeColor="text1"/>
          <w:sz w:val="28"/>
          <w:szCs w:val="28"/>
          <w:rtl/>
        </w:rPr>
        <w:t xml:space="preserve"> </w:t>
      </w:r>
      <w:r>
        <w:rPr>
          <w:rFonts w:ascii="BZar" w:cs="B Zar" w:hint="cs"/>
          <w:color w:val="000000" w:themeColor="text1"/>
          <w:sz w:val="28"/>
          <w:szCs w:val="28"/>
          <w:rtl/>
        </w:rPr>
        <w:t>به</w:t>
      </w:r>
      <w:r>
        <w:rPr>
          <w:rFonts w:ascii="BZar" w:cs="B Zar" w:hint="cs"/>
          <w:color w:val="000000" w:themeColor="text1"/>
          <w:sz w:val="28"/>
          <w:szCs w:val="28"/>
          <w:rtl/>
        </w:rPr>
        <w:softHyphen/>
        <w:t>عنوان</w:t>
      </w:r>
      <w:r>
        <w:rPr>
          <w:rFonts w:ascii="BZar" w:cs="B Zar"/>
          <w:color w:val="000000" w:themeColor="text1"/>
          <w:sz w:val="28"/>
          <w:szCs w:val="28"/>
          <w:rtl/>
        </w:rPr>
        <w:t xml:space="preserve"> </w:t>
      </w:r>
      <w:r>
        <w:rPr>
          <w:rFonts w:ascii="BZar" w:cs="B Zar" w:hint="cs"/>
          <w:color w:val="000000" w:themeColor="text1"/>
          <w:sz w:val="28"/>
          <w:szCs w:val="28"/>
          <w:rtl/>
        </w:rPr>
        <w:t>یک</w:t>
      </w:r>
      <w:r>
        <w:rPr>
          <w:rFonts w:ascii="BZar" w:cs="B Zar"/>
          <w:color w:val="000000" w:themeColor="text1"/>
          <w:sz w:val="28"/>
          <w:szCs w:val="28"/>
          <w:rtl/>
        </w:rPr>
        <w:t xml:space="preserve"> </w:t>
      </w:r>
      <w:r>
        <w:rPr>
          <w:rFonts w:ascii="BZar" w:cs="B Zar" w:hint="cs"/>
          <w:color w:val="000000" w:themeColor="text1"/>
          <w:sz w:val="28"/>
          <w:szCs w:val="28"/>
          <w:rtl/>
        </w:rPr>
        <w:t>فرایند</w:t>
      </w:r>
      <w:r>
        <w:rPr>
          <w:rFonts w:ascii="BZar" w:cs="B Zar"/>
          <w:color w:val="000000" w:themeColor="text1"/>
          <w:sz w:val="28"/>
          <w:szCs w:val="28"/>
          <w:rtl/>
        </w:rPr>
        <w:t xml:space="preserve"> </w:t>
      </w:r>
      <w:r>
        <w:rPr>
          <w:rFonts w:ascii="BZar" w:cs="B Zar" w:hint="cs"/>
          <w:color w:val="000000" w:themeColor="text1"/>
          <w:sz w:val="28"/>
          <w:szCs w:val="28"/>
          <w:rtl/>
        </w:rPr>
        <w:t>فعال، می</w:t>
      </w:r>
      <w:r>
        <w:rPr>
          <w:rFonts w:cs="B Zar"/>
          <w:color w:val="000000" w:themeColor="text1"/>
          <w:sz w:val="28"/>
          <w:szCs w:val="28"/>
        </w:rPr>
        <w:softHyphen/>
      </w:r>
      <w:r>
        <w:rPr>
          <w:rFonts w:ascii="BZar" w:cs="B Zar" w:hint="cs"/>
          <w:color w:val="000000" w:themeColor="text1"/>
          <w:sz w:val="28"/>
          <w:szCs w:val="28"/>
          <w:rtl/>
        </w:rPr>
        <w:t>تواند</w:t>
      </w:r>
      <w:r>
        <w:rPr>
          <w:rFonts w:ascii="BZar" w:cs="B Zar"/>
          <w:color w:val="000000" w:themeColor="text1"/>
          <w:sz w:val="28"/>
          <w:szCs w:val="28"/>
          <w:rtl/>
        </w:rPr>
        <w:t xml:space="preserve"> </w:t>
      </w:r>
      <w:r>
        <w:rPr>
          <w:rFonts w:ascii="BZar" w:cs="B Zar" w:hint="cs"/>
          <w:color w:val="000000" w:themeColor="text1"/>
          <w:sz w:val="28"/>
          <w:szCs w:val="28"/>
          <w:rtl/>
        </w:rPr>
        <w:t>عاملی</w:t>
      </w:r>
      <w:r>
        <w:rPr>
          <w:rFonts w:ascii="BZar" w:cs="B Zar"/>
          <w:color w:val="000000" w:themeColor="text1"/>
          <w:sz w:val="28"/>
          <w:szCs w:val="28"/>
          <w:rtl/>
        </w:rPr>
        <w:t xml:space="preserve"> </w:t>
      </w:r>
      <w:r>
        <w:rPr>
          <w:rFonts w:ascii="BZar" w:cs="B Zar" w:hint="cs"/>
          <w:color w:val="000000" w:themeColor="text1"/>
          <w:sz w:val="28"/>
          <w:szCs w:val="28"/>
          <w:rtl/>
        </w:rPr>
        <w:t>براي</w:t>
      </w:r>
      <w:r>
        <w:rPr>
          <w:rFonts w:ascii="BZar" w:cs="B Zar"/>
          <w:color w:val="000000" w:themeColor="text1"/>
          <w:sz w:val="28"/>
          <w:szCs w:val="28"/>
          <w:rtl/>
        </w:rPr>
        <w:t xml:space="preserve"> </w:t>
      </w:r>
      <w:r>
        <w:rPr>
          <w:rFonts w:ascii="BZar" w:cs="B Zar" w:hint="cs"/>
          <w:color w:val="000000" w:themeColor="text1"/>
          <w:sz w:val="28"/>
          <w:szCs w:val="28"/>
          <w:rtl/>
        </w:rPr>
        <w:t>رشد</w:t>
      </w:r>
      <w:r>
        <w:rPr>
          <w:rFonts w:ascii="BZar" w:cs="B Zar"/>
          <w:color w:val="000000" w:themeColor="text1"/>
          <w:sz w:val="28"/>
          <w:szCs w:val="28"/>
          <w:rtl/>
        </w:rPr>
        <w:t xml:space="preserve"> </w:t>
      </w:r>
      <w:r>
        <w:rPr>
          <w:rFonts w:ascii="BZar" w:cs="B Zar" w:hint="cs"/>
          <w:color w:val="000000" w:themeColor="text1"/>
          <w:sz w:val="28"/>
          <w:szCs w:val="28"/>
          <w:rtl/>
        </w:rPr>
        <w:t>و</w:t>
      </w:r>
      <w:r>
        <w:rPr>
          <w:rFonts w:ascii="BZar" w:cs="B Zar"/>
          <w:color w:val="000000" w:themeColor="text1"/>
          <w:sz w:val="28"/>
          <w:szCs w:val="28"/>
          <w:rtl/>
        </w:rPr>
        <w:t xml:space="preserve"> </w:t>
      </w:r>
      <w:r>
        <w:rPr>
          <w:rFonts w:ascii="BZar" w:cs="B Zar" w:hint="cs"/>
          <w:color w:val="000000" w:themeColor="text1"/>
          <w:sz w:val="28"/>
          <w:szCs w:val="28"/>
          <w:rtl/>
        </w:rPr>
        <w:t>تعالی</w:t>
      </w:r>
      <w:r>
        <w:rPr>
          <w:rFonts w:ascii="BZar" w:cs="B Zar"/>
          <w:color w:val="000000" w:themeColor="text1"/>
          <w:sz w:val="28"/>
          <w:szCs w:val="28"/>
          <w:rtl/>
        </w:rPr>
        <w:t xml:space="preserve"> </w:t>
      </w:r>
      <w:r>
        <w:rPr>
          <w:rFonts w:ascii="BZar" w:cs="B Zar" w:hint="cs"/>
          <w:color w:val="000000" w:themeColor="text1"/>
          <w:sz w:val="28"/>
          <w:szCs w:val="28"/>
          <w:rtl/>
        </w:rPr>
        <w:t>جامعه</w:t>
      </w:r>
      <w:r>
        <w:rPr>
          <w:rFonts w:ascii="BZar" w:cs="B Zar"/>
          <w:color w:val="000000" w:themeColor="text1"/>
          <w:sz w:val="28"/>
          <w:szCs w:val="28"/>
          <w:rtl/>
        </w:rPr>
        <w:t xml:space="preserve"> </w:t>
      </w:r>
      <w:r>
        <w:rPr>
          <w:rFonts w:ascii="BZar" w:cs="B Zar" w:hint="cs"/>
          <w:color w:val="000000" w:themeColor="text1"/>
          <w:sz w:val="28"/>
          <w:szCs w:val="28"/>
          <w:rtl/>
        </w:rPr>
        <w:t>و</w:t>
      </w:r>
      <w:r>
        <w:rPr>
          <w:rFonts w:ascii="BZar" w:cs="B Zar"/>
          <w:color w:val="000000" w:themeColor="text1"/>
          <w:sz w:val="28"/>
          <w:szCs w:val="28"/>
          <w:rtl/>
        </w:rPr>
        <w:t xml:space="preserve"> </w:t>
      </w:r>
      <w:r>
        <w:rPr>
          <w:rFonts w:ascii="BZar" w:cs="B Zar" w:hint="cs"/>
          <w:color w:val="000000" w:themeColor="text1"/>
          <w:sz w:val="28"/>
          <w:szCs w:val="28"/>
          <w:rtl/>
        </w:rPr>
        <w:t>به</w:t>
      </w:r>
      <w:r>
        <w:rPr>
          <w:rFonts w:ascii="BZar" w:cs="B Zar"/>
          <w:color w:val="000000" w:themeColor="text1"/>
          <w:sz w:val="28"/>
          <w:szCs w:val="28"/>
          <w:rtl/>
        </w:rPr>
        <w:t xml:space="preserve"> </w:t>
      </w:r>
      <w:r>
        <w:rPr>
          <w:rFonts w:ascii="BZar" w:cs="B Zar" w:hint="cs"/>
          <w:color w:val="000000" w:themeColor="text1"/>
          <w:sz w:val="28"/>
          <w:szCs w:val="28"/>
          <w:rtl/>
        </w:rPr>
        <w:t>دنبال</w:t>
      </w:r>
      <w:r>
        <w:rPr>
          <w:rFonts w:ascii="BZar" w:cs="B Zar"/>
          <w:color w:val="000000" w:themeColor="text1"/>
          <w:sz w:val="28"/>
          <w:szCs w:val="28"/>
          <w:rtl/>
        </w:rPr>
        <w:t xml:space="preserve"> </w:t>
      </w:r>
      <w:r>
        <w:rPr>
          <w:rFonts w:ascii="BZar" w:cs="B Zar" w:hint="cs"/>
          <w:color w:val="000000" w:themeColor="text1"/>
          <w:sz w:val="28"/>
          <w:szCs w:val="28"/>
          <w:rtl/>
        </w:rPr>
        <w:t>آن</w:t>
      </w:r>
      <w:r>
        <w:rPr>
          <w:rFonts w:ascii="BZar" w:cs="B Zar"/>
          <w:color w:val="000000" w:themeColor="text1"/>
          <w:sz w:val="28"/>
          <w:szCs w:val="28"/>
          <w:rtl/>
        </w:rPr>
        <w:t xml:space="preserve"> </w:t>
      </w:r>
      <w:r>
        <w:rPr>
          <w:rFonts w:ascii="BZar" w:cs="B Zar" w:hint="cs"/>
          <w:color w:val="000000" w:themeColor="text1"/>
          <w:sz w:val="28"/>
          <w:szCs w:val="28"/>
          <w:rtl/>
        </w:rPr>
        <w:t>سازمان</w:t>
      </w:r>
      <w:r>
        <w:rPr>
          <w:rFonts w:cs="B Zar"/>
          <w:color w:val="000000" w:themeColor="text1"/>
          <w:sz w:val="28"/>
          <w:szCs w:val="28"/>
        </w:rPr>
        <w:softHyphen/>
      </w:r>
      <w:r>
        <w:rPr>
          <w:rFonts w:ascii="BZar" w:cs="B Zar" w:hint="cs"/>
          <w:color w:val="000000" w:themeColor="text1"/>
          <w:sz w:val="28"/>
          <w:szCs w:val="28"/>
          <w:rtl/>
        </w:rPr>
        <w:t>ها</w:t>
      </w:r>
      <w:r>
        <w:rPr>
          <w:rFonts w:ascii="BZar" w:cs="B Zar"/>
          <w:color w:val="000000" w:themeColor="text1"/>
          <w:sz w:val="28"/>
          <w:szCs w:val="28"/>
          <w:rtl/>
        </w:rPr>
        <w:t xml:space="preserve"> </w:t>
      </w:r>
      <w:r>
        <w:rPr>
          <w:rFonts w:ascii="BZar" w:cs="B Zar" w:hint="cs"/>
          <w:color w:val="000000" w:themeColor="text1"/>
          <w:sz w:val="28"/>
          <w:szCs w:val="28"/>
          <w:rtl/>
        </w:rPr>
        <w:t>و</w:t>
      </w:r>
      <w:r>
        <w:rPr>
          <w:rFonts w:ascii="BZar" w:cs="B Zar"/>
          <w:color w:val="000000" w:themeColor="text1"/>
          <w:sz w:val="28"/>
          <w:szCs w:val="28"/>
          <w:rtl/>
        </w:rPr>
        <w:t xml:space="preserve"> </w:t>
      </w:r>
      <w:r>
        <w:rPr>
          <w:rFonts w:ascii="BZar" w:cs="B Zar" w:hint="cs"/>
          <w:color w:val="000000" w:themeColor="text1"/>
          <w:sz w:val="28"/>
          <w:szCs w:val="28"/>
          <w:rtl/>
        </w:rPr>
        <w:t>شرکت</w:t>
      </w:r>
      <w:r>
        <w:rPr>
          <w:rFonts w:cs="B Zar"/>
          <w:color w:val="000000" w:themeColor="text1"/>
          <w:sz w:val="28"/>
          <w:szCs w:val="28"/>
        </w:rPr>
        <w:softHyphen/>
      </w:r>
      <w:r>
        <w:rPr>
          <w:rFonts w:ascii="BZar" w:cs="B Zar" w:hint="cs"/>
          <w:color w:val="000000" w:themeColor="text1"/>
          <w:sz w:val="28"/>
          <w:szCs w:val="28"/>
          <w:rtl/>
        </w:rPr>
        <w:t>ها</w:t>
      </w:r>
      <w:r>
        <w:rPr>
          <w:rFonts w:ascii="BZar" w:cs="B Zar"/>
          <w:color w:val="000000" w:themeColor="text1"/>
          <w:sz w:val="28"/>
          <w:szCs w:val="28"/>
          <w:rtl/>
        </w:rPr>
        <w:t xml:space="preserve"> </w:t>
      </w:r>
      <w:r>
        <w:rPr>
          <w:rFonts w:ascii="BZar" w:cs="B Zar" w:hint="cs"/>
          <w:color w:val="000000" w:themeColor="text1"/>
          <w:sz w:val="28"/>
          <w:szCs w:val="28"/>
          <w:rtl/>
        </w:rPr>
        <w:t>باشد. اجراي مسئولیت</w:t>
      </w:r>
      <w:r>
        <w:rPr>
          <w:rFonts w:cs="B Zar"/>
          <w:color w:val="000000" w:themeColor="text1"/>
          <w:sz w:val="28"/>
          <w:szCs w:val="28"/>
        </w:rPr>
        <w:softHyphen/>
      </w:r>
      <w:r>
        <w:rPr>
          <w:rFonts w:ascii="BZar" w:cs="B Zar" w:hint="cs"/>
          <w:color w:val="000000" w:themeColor="text1"/>
          <w:sz w:val="28"/>
          <w:szCs w:val="28"/>
          <w:rtl/>
        </w:rPr>
        <w:t>پذیري</w:t>
      </w:r>
      <w:r>
        <w:rPr>
          <w:rFonts w:ascii="BZar" w:cs="B Zar"/>
          <w:color w:val="000000" w:themeColor="text1"/>
          <w:sz w:val="28"/>
          <w:szCs w:val="28"/>
          <w:rtl/>
        </w:rPr>
        <w:t xml:space="preserve"> </w:t>
      </w:r>
      <w:r>
        <w:rPr>
          <w:rFonts w:ascii="BZar" w:cs="B Zar" w:hint="cs"/>
          <w:color w:val="000000" w:themeColor="text1"/>
          <w:sz w:val="28"/>
          <w:szCs w:val="28"/>
          <w:rtl/>
        </w:rPr>
        <w:t>اجتماعی</w:t>
      </w:r>
      <w:r>
        <w:rPr>
          <w:rFonts w:ascii="BZar" w:cs="B Zar"/>
          <w:color w:val="000000" w:themeColor="text1"/>
          <w:sz w:val="28"/>
          <w:szCs w:val="28"/>
          <w:rtl/>
        </w:rPr>
        <w:t xml:space="preserve"> </w:t>
      </w:r>
      <w:r>
        <w:rPr>
          <w:rFonts w:ascii="BZar" w:cs="B Zar" w:hint="cs"/>
          <w:color w:val="000000" w:themeColor="text1"/>
          <w:sz w:val="28"/>
          <w:szCs w:val="28"/>
          <w:rtl/>
        </w:rPr>
        <w:t>منافع</w:t>
      </w:r>
      <w:r>
        <w:rPr>
          <w:rFonts w:ascii="BZar" w:cs="B Zar"/>
          <w:color w:val="000000" w:themeColor="text1"/>
          <w:sz w:val="28"/>
          <w:szCs w:val="28"/>
          <w:rtl/>
        </w:rPr>
        <w:t xml:space="preserve"> </w:t>
      </w:r>
      <w:r>
        <w:rPr>
          <w:rFonts w:ascii="BZar" w:cs="B Zar" w:hint="cs"/>
          <w:color w:val="000000" w:themeColor="text1"/>
          <w:sz w:val="28"/>
          <w:szCs w:val="28"/>
          <w:rtl/>
        </w:rPr>
        <w:t>و</w:t>
      </w:r>
      <w:r>
        <w:rPr>
          <w:rFonts w:ascii="BZar" w:cs="B Zar"/>
          <w:color w:val="000000" w:themeColor="text1"/>
          <w:sz w:val="28"/>
          <w:szCs w:val="28"/>
          <w:rtl/>
        </w:rPr>
        <w:t xml:space="preserve"> </w:t>
      </w:r>
      <w:r>
        <w:rPr>
          <w:rFonts w:ascii="BZar" w:cs="B Zar" w:hint="cs"/>
          <w:color w:val="000000" w:themeColor="text1"/>
          <w:sz w:val="28"/>
          <w:szCs w:val="28"/>
          <w:rtl/>
        </w:rPr>
        <w:t>سطح</w:t>
      </w:r>
      <w:r>
        <w:rPr>
          <w:rFonts w:ascii="BZar" w:cs="B Zar"/>
          <w:color w:val="000000" w:themeColor="text1"/>
          <w:sz w:val="28"/>
          <w:szCs w:val="28"/>
          <w:rtl/>
        </w:rPr>
        <w:t xml:space="preserve"> </w:t>
      </w:r>
      <w:r>
        <w:rPr>
          <w:rFonts w:ascii="BZar" w:cs="B Zar" w:hint="cs"/>
          <w:color w:val="000000" w:themeColor="text1"/>
          <w:sz w:val="28"/>
          <w:szCs w:val="28"/>
          <w:rtl/>
        </w:rPr>
        <w:t>زندگی</w:t>
      </w:r>
      <w:r>
        <w:rPr>
          <w:rFonts w:ascii="BZar" w:cs="B Zar"/>
          <w:color w:val="000000" w:themeColor="text1"/>
          <w:sz w:val="28"/>
          <w:szCs w:val="28"/>
          <w:rtl/>
        </w:rPr>
        <w:t xml:space="preserve"> </w:t>
      </w:r>
      <w:r>
        <w:rPr>
          <w:rFonts w:ascii="BZar" w:cs="B Zar" w:hint="cs"/>
          <w:color w:val="000000" w:themeColor="text1"/>
          <w:sz w:val="28"/>
          <w:szCs w:val="28"/>
          <w:rtl/>
        </w:rPr>
        <w:t>عموم</w:t>
      </w:r>
      <w:r>
        <w:rPr>
          <w:rFonts w:ascii="BZar" w:cs="B Zar"/>
          <w:color w:val="000000" w:themeColor="text1"/>
          <w:sz w:val="28"/>
          <w:szCs w:val="28"/>
          <w:rtl/>
        </w:rPr>
        <w:t xml:space="preserve"> </w:t>
      </w:r>
      <w:r>
        <w:rPr>
          <w:rFonts w:ascii="BZar" w:cs="B Zar" w:hint="cs"/>
          <w:color w:val="000000" w:themeColor="text1"/>
          <w:sz w:val="28"/>
          <w:szCs w:val="28"/>
          <w:rtl/>
        </w:rPr>
        <w:t>جامعه</w:t>
      </w:r>
      <w:r>
        <w:rPr>
          <w:rFonts w:ascii="BZar" w:cs="B Zar"/>
          <w:color w:val="000000" w:themeColor="text1"/>
          <w:sz w:val="28"/>
          <w:szCs w:val="28"/>
          <w:rtl/>
        </w:rPr>
        <w:t xml:space="preserve"> </w:t>
      </w:r>
      <w:r>
        <w:rPr>
          <w:rFonts w:ascii="BZar" w:cs="B Zar" w:hint="cs"/>
          <w:color w:val="000000" w:themeColor="text1"/>
          <w:sz w:val="28"/>
          <w:szCs w:val="28"/>
          <w:rtl/>
        </w:rPr>
        <w:t>را</w:t>
      </w:r>
      <w:r>
        <w:rPr>
          <w:rFonts w:ascii="BZar" w:cs="B Zar"/>
          <w:color w:val="000000" w:themeColor="text1"/>
          <w:sz w:val="28"/>
          <w:szCs w:val="28"/>
          <w:rtl/>
        </w:rPr>
        <w:t xml:space="preserve"> </w:t>
      </w:r>
      <w:r>
        <w:rPr>
          <w:rFonts w:ascii="BZar" w:cs="B Zar" w:hint="cs"/>
          <w:color w:val="000000" w:themeColor="text1"/>
          <w:sz w:val="28"/>
          <w:szCs w:val="28"/>
          <w:rtl/>
        </w:rPr>
        <w:t>افزایش</w:t>
      </w:r>
      <w:r>
        <w:rPr>
          <w:rFonts w:ascii="BZar" w:cs="B Zar"/>
          <w:color w:val="000000" w:themeColor="text1"/>
          <w:sz w:val="28"/>
          <w:szCs w:val="28"/>
          <w:rtl/>
        </w:rPr>
        <w:t xml:space="preserve"> </w:t>
      </w:r>
      <w:r>
        <w:rPr>
          <w:rFonts w:ascii="BZar" w:cs="B Zar" w:hint="cs"/>
          <w:color w:val="000000" w:themeColor="text1"/>
          <w:sz w:val="28"/>
          <w:szCs w:val="28"/>
          <w:rtl/>
        </w:rPr>
        <w:t>می</w:t>
      </w:r>
      <w:r>
        <w:rPr>
          <w:rFonts w:ascii="BZar" w:cs="B Zar"/>
          <w:color w:val="000000" w:themeColor="text1"/>
          <w:sz w:val="28"/>
          <w:szCs w:val="28"/>
        </w:rPr>
        <w:softHyphen/>
      </w:r>
      <w:r>
        <w:rPr>
          <w:rFonts w:ascii="BZar" w:cs="B Zar" w:hint="cs"/>
          <w:color w:val="000000" w:themeColor="text1"/>
          <w:sz w:val="28"/>
          <w:szCs w:val="28"/>
          <w:rtl/>
        </w:rPr>
        <w:t>دهد</w:t>
      </w:r>
      <w:r>
        <w:rPr>
          <w:rFonts w:ascii="BZar" w:cs="B Zar"/>
          <w:color w:val="000000" w:themeColor="text1"/>
          <w:sz w:val="28"/>
          <w:szCs w:val="28"/>
          <w:rtl/>
        </w:rPr>
        <w:t xml:space="preserve"> </w:t>
      </w:r>
      <w:r>
        <w:rPr>
          <w:rFonts w:ascii="BZar" w:cs="B Zar" w:hint="cs"/>
          <w:color w:val="000000" w:themeColor="text1"/>
          <w:sz w:val="28"/>
          <w:szCs w:val="28"/>
          <w:rtl/>
        </w:rPr>
        <w:t>و</w:t>
      </w:r>
      <w:r>
        <w:rPr>
          <w:rFonts w:ascii="BZar" w:cs="B Zar"/>
          <w:color w:val="000000" w:themeColor="text1"/>
          <w:sz w:val="28"/>
          <w:szCs w:val="28"/>
          <w:rtl/>
        </w:rPr>
        <w:t xml:space="preserve"> </w:t>
      </w:r>
      <w:r>
        <w:rPr>
          <w:rFonts w:ascii="BZar" w:cs="B Zar" w:hint="cs"/>
          <w:color w:val="000000" w:themeColor="text1"/>
          <w:sz w:val="28"/>
          <w:szCs w:val="28"/>
          <w:rtl/>
        </w:rPr>
        <w:t>خود</w:t>
      </w:r>
      <w:r>
        <w:rPr>
          <w:rFonts w:ascii="BZar" w:cs="B Zar"/>
          <w:color w:val="000000" w:themeColor="text1"/>
          <w:sz w:val="28"/>
          <w:szCs w:val="28"/>
          <w:rtl/>
        </w:rPr>
        <w:t xml:space="preserve"> </w:t>
      </w:r>
      <w:r>
        <w:rPr>
          <w:rFonts w:ascii="BZar" w:cs="B Zar" w:hint="cs"/>
          <w:color w:val="000000" w:themeColor="text1"/>
          <w:sz w:val="28"/>
          <w:szCs w:val="28"/>
          <w:rtl/>
        </w:rPr>
        <w:t>شرکت</w:t>
      </w:r>
      <w:r>
        <w:rPr>
          <w:rFonts w:ascii="BZar" w:cs="B Zar" w:hint="cs"/>
          <w:color w:val="000000" w:themeColor="text1"/>
          <w:sz w:val="28"/>
          <w:szCs w:val="28"/>
          <w:rtl/>
        </w:rPr>
        <w:softHyphen/>
        <w:t>ها نیز</w:t>
      </w:r>
      <w:r>
        <w:rPr>
          <w:rFonts w:ascii="BZar" w:cs="B Zar"/>
          <w:color w:val="000000" w:themeColor="text1"/>
          <w:sz w:val="28"/>
          <w:szCs w:val="28"/>
          <w:rtl/>
        </w:rPr>
        <w:t xml:space="preserve"> </w:t>
      </w:r>
      <w:r>
        <w:rPr>
          <w:rFonts w:ascii="BZar" w:cs="B Zar" w:hint="cs"/>
          <w:color w:val="000000" w:themeColor="text1"/>
          <w:sz w:val="28"/>
          <w:szCs w:val="28"/>
          <w:rtl/>
        </w:rPr>
        <w:t>از</w:t>
      </w:r>
      <w:r>
        <w:rPr>
          <w:rFonts w:ascii="BZar" w:cs="B Zar"/>
          <w:color w:val="000000" w:themeColor="text1"/>
          <w:sz w:val="28"/>
          <w:szCs w:val="28"/>
          <w:rtl/>
        </w:rPr>
        <w:t xml:space="preserve"> </w:t>
      </w:r>
      <w:r>
        <w:rPr>
          <w:rFonts w:ascii="BZar" w:cs="B Zar" w:hint="cs"/>
          <w:color w:val="000000" w:themeColor="text1"/>
          <w:sz w:val="28"/>
          <w:szCs w:val="28"/>
          <w:rtl/>
        </w:rPr>
        <w:t>مزایاي</w:t>
      </w:r>
      <w:r>
        <w:rPr>
          <w:rFonts w:ascii="BZar" w:cs="B Zar"/>
          <w:color w:val="000000" w:themeColor="text1"/>
          <w:sz w:val="28"/>
          <w:szCs w:val="28"/>
          <w:rtl/>
        </w:rPr>
        <w:t xml:space="preserve"> </w:t>
      </w:r>
      <w:r>
        <w:rPr>
          <w:rFonts w:ascii="BZar" w:cs="B Zar" w:hint="cs"/>
          <w:color w:val="000000" w:themeColor="text1"/>
          <w:sz w:val="28"/>
          <w:szCs w:val="28"/>
          <w:rtl/>
        </w:rPr>
        <w:t>آن</w:t>
      </w:r>
      <w:r>
        <w:rPr>
          <w:rFonts w:ascii="BZar" w:cs="B Zar"/>
          <w:color w:val="000000" w:themeColor="text1"/>
          <w:sz w:val="28"/>
          <w:szCs w:val="28"/>
          <w:rtl/>
        </w:rPr>
        <w:t xml:space="preserve"> </w:t>
      </w:r>
      <w:r>
        <w:rPr>
          <w:rFonts w:ascii="BZar" w:cs="B Zar" w:hint="cs"/>
          <w:color w:val="000000" w:themeColor="text1"/>
          <w:sz w:val="28"/>
          <w:szCs w:val="28"/>
          <w:rtl/>
        </w:rPr>
        <w:t>بهره</w:t>
      </w:r>
      <w:r>
        <w:rPr>
          <w:rFonts w:cs="B Zar"/>
          <w:color w:val="000000" w:themeColor="text1"/>
          <w:sz w:val="28"/>
          <w:szCs w:val="28"/>
        </w:rPr>
        <w:softHyphen/>
      </w:r>
      <w:r>
        <w:rPr>
          <w:rFonts w:ascii="BZar" w:cs="B Zar" w:hint="cs"/>
          <w:color w:val="000000" w:themeColor="text1"/>
          <w:sz w:val="28"/>
          <w:szCs w:val="28"/>
          <w:rtl/>
        </w:rPr>
        <w:t>مند</w:t>
      </w:r>
      <w:r>
        <w:rPr>
          <w:rFonts w:ascii="BZar" w:cs="B Zar"/>
          <w:color w:val="000000" w:themeColor="text1"/>
          <w:sz w:val="28"/>
          <w:szCs w:val="28"/>
          <w:rtl/>
        </w:rPr>
        <w:t xml:space="preserve"> </w:t>
      </w:r>
      <w:r>
        <w:rPr>
          <w:rFonts w:ascii="BZar" w:cs="B Zar" w:hint="cs"/>
          <w:color w:val="000000" w:themeColor="text1"/>
          <w:sz w:val="28"/>
          <w:szCs w:val="28"/>
          <w:rtl/>
        </w:rPr>
        <w:t>می</w:t>
      </w:r>
      <w:r>
        <w:rPr>
          <w:rFonts w:cs="B Zar"/>
          <w:color w:val="000000" w:themeColor="text1"/>
          <w:sz w:val="28"/>
          <w:szCs w:val="28"/>
        </w:rPr>
        <w:softHyphen/>
      </w:r>
      <w:r>
        <w:rPr>
          <w:rFonts w:ascii="BZar" w:cs="B Zar" w:hint="cs"/>
          <w:color w:val="000000" w:themeColor="text1"/>
          <w:sz w:val="28"/>
          <w:szCs w:val="28"/>
          <w:rtl/>
        </w:rPr>
        <w:t>شوند.</w:t>
      </w:r>
      <w:r w:rsidRPr="004978FB">
        <w:rPr>
          <w:rFonts w:ascii="BZar" w:cs="B Zar" w:hint="cs"/>
          <w:b/>
          <w:bCs/>
          <w:color w:val="000000" w:themeColor="text1"/>
          <w:sz w:val="28"/>
          <w:szCs w:val="28"/>
          <w:rtl/>
        </w:rPr>
        <w:t xml:space="preserve"> </w:t>
      </w:r>
      <w:r w:rsidRPr="003D5F59">
        <w:rPr>
          <w:rFonts w:cs="B Zar" w:hint="cs"/>
          <w:color w:val="000000" w:themeColor="text1"/>
          <w:sz w:val="28"/>
          <w:szCs w:val="28"/>
          <w:rtl/>
        </w:rPr>
        <w:t>رجائی و سالک (1395)،</w:t>
      </w:r>
      <w:r>
        <w:rPr>
          <w:rFonts w:cs="B Zar" w:hint="cs"/>
          <w:b/>
          <w:bCs/>
          <w:color w:val="000000" w:themeColor="text1"/>
          <w:sz w:val="28"/>
          <w:szCs w:val="28"/>
          <w:rtl/>
        </w:rPr>
        <w:t xml:space="preserve"> </w:t>
      </w:r>
      <w:r>
        <w:rPr>
          <w:rFonts w:cs="B Zar" w:hint="cs"/>
          <w:color w:val="000000" w:themeColor="text1"/>
          <w:sz w:val="28"/>
          <w:szCs w:val="28"/>
          <w:rtl/>
        </w:rPr>
        <w:t>مطالعه</w:t>
      </w:r>
      <w:r>
        <w:rPr>
          <w:rFonts w:cs="B Zar" w:hint="cs"/>
          <w:color w:val="000000" w:themeColor="text1"/>
          <w:sz w:val="28"/>
          <w:szCs w:val="28"/>
          <w:rtl/>
        </w:rPr>
        <w:softHyphen/>
        <w:t xml:space="preserve">ای با عنوان «بررسی تاثیر عوامل سازمانی بر توسعه پایدار شرکت (مطالعه ای در شرکت های </w:t>
      </w:r>
      <w:r>
        <w:rPr>
          <w:rFonts w:cs="B Zar" w:hint="cs"/>
          <w:color w:val="000000" w:themeColor="text1"/>
          <w:sz w:val="28"/>
          <w:szCs w:val="28"/>
          <w:rtl/>
        </w:rPr>
        <w:lastRenderedPageBreak/>
        <w:t>واقع در شهرک صنعتی شماره 1 زنجان)» انجام دادند. نتایج نشان می</w:t>
      </w:r>
      <w:r>
        <w:rPr>
          <w:rFonts w:cs="B Zar" w:hint="cs"/>
          <w:color w:val="000000" w:themeColor="text1"/>
          <w:sz w:val="28"/>
          <w:szCs w:val="28"/>
          <w:rtl/>
        </w:rPr>
        <w:softHyphen/>
        <w:t>دهد</w:t>
      </w:r>
      <w:r w:rsidRPr="004978FB">
        <w:rPr>
          <w:rFonts w:cs="B Zar" w:hint="cs"/>
          <w:color w:val="000000" w:themeColor="text1"/>
          <w:sz w:val="28"/>
          <w:szCs w:val="28"/>
          <w:rtl/>
        </w:rPr>
        <w:t xml:space="preserve"> </w:t>
      </w:r>
      <w:r>
        <w:rPr>
          <w:rFonts w:cs="B Zar" w:hint="cs"/>
          <w:color w:val="000000" w:themeColor="text1"/>
          <w:sz w:val="28"/>
          <w:szCs w:val="28"/>
          <w:rtl/>
        </w:rPr>
        <w:t>که همه مولفه</w:t>
      </w:r>
      <w:r>
        <w:rPr>
          <w:rFonts w:cs="B Zar" w:hint="cs"/>
          <w:color w:val="000000" w:themeColor="text1"/>
          <w:sz w:val="28"/>
          <w:szCs w:val="28"/>
          <w:rtl/>
        </w:rPr>
        <w:softHyphen/>
        <w:t>های عوامل سازمانی، تاثیر مثبت و معناداری بر توسعه پایدار شرکت دارند؛ هرچند این تاثیر مثبت و معنی</w:t>
      </w:r>
      <w:r>
        <w:rPr>
          <w:rFonts w:cs="B Zar" w:hint="cs"/>
          <w:color w:val="000000" w:themeColor="text1"/>
          <w:sz w:val="28"/>
          <w:szCs w:val="28"/>
          <w:rtl/>
        </w:rPr>
        <w:softHyphen/>
        <w:t>دار در مولفه</w:t>
      </w:r>
      <w:r>
        <w:rPr>
          <w:rFonts w:cs="B Zar" w:hint="cs"/>
          <w:color w:val="000000" w:themeColor="text1"/>
          <w:sz w:val="28"/>
          <w:szCs w:val="28"/>
          <w:rtl/>
        </w:rPr>
        <w:softHyphen/>
        <w:t xml:space="preserve">های گوناگون، متفاوت است. </w:t>
      </w:r>
    </w:p>
    <w:p w:rsidR="00607F95" w:rsidRPr="00266CC0" w:rsidRDefault="00607F95" w:rsidP="00607F95">
      <w:pPr>
        <w:spacing w:after="0" w:line="240" w:lineRule="auto"/>
        <w:jc w:val="both"/>
        <w:rPr>
          <w:rFonts w:ascii="Times New Roman" w:hAnsi="Times New Roman" w:cs="B Zar"/>
          <w:sz w:val="28"/>
          <w:szCs w:val="28"/>
        </w:rPr>
      </w:pPr>
      <w:r w:rsidRPr="007A0708">
        <w:rPr>
          <w:rFonts w:cs="B Zar" w:hint="cs"/>
          <w:sz w:val="28"/>
          <w:szCs w:val="28"/>
          <w:rtl/>
        </w:rPr>
        <w:t>مونتیل</w:t>
      </w:r>
      <w:r w:rsidRPr="007A0708">
        <w:rPr>
          <w:rStyle w:val="FootnoteReference"/>
          <w:rFonts w:cs="B Zar"/>
          <w:rtl/>
        </w:rPr>
        <w:footnoteReference w:id="8"/>
      </w:r>
      <w:r w:rsidRPr="007A0708">
        <w:rPr>
          <w:rFonts w:cs="B Zar" w:hint="cs"/>
          <w:sz w:val="28"/>
          <w:szCs w:val="28"/>
          <w:rtl/>
        </w:rPr>
        <w:t xml:space="preserve"> (2008)، مطالعه</w:t>
      </w:r>
      <w:r w:rsidRPr="007A0708">
        <w:rPr>
          <w:rFonts w:cs="B Zar" w:hint="cs"/>
          <w:sz w:val="28"/>
          <w:szCs w:val="28"/>
          <w:rtl/>
        </w:rPr>
        <w:softHyphen/>
        <w:t>ای با عنوان «</w:t>
      </w:r>
      <w:r w:rsidRPr="007A0708">
        <w:rPr>
          <w:rtl/>
        </w:rPr>
        <w:softHyphen/>
      </w:r>
      <w:r w:rsidRPr="007A0708">
        <w:rPr>
          <w:rFonts w:cs="B Zar" w:hint="cs"/>
          <w:sz w:val="28"/>
          <w:szCs w:val="28"/>
          <w:rtl/>
        </w:rPr>
        <w:t>مسئولیت اجتماعی شرکت و پایداری شرکت: گذشته</w:t>
      </w:r>
      <w:r w:rsidRPr="007A0708">
        <w:rPr>
          <w:rFonts w:cs="B Zar" w:hint="cs"/>
          <w:sz w:val="28"/>
          <w:szCs w:val="28"/>
          <w:rtl/>
        </w:rPr>
        <w:softHyphen/>
        <w:t>های جداگانه، آینده</w:t>
      </w:r>
      <w:r w:rsidRPr="007A0708">
        <w:rPr>
          <w:rFonts w:cs="B Zar" w:hint="cs"/>
          <w:sz w:val="28"/>
          <w:szCs w:val="28"/>
          <w:rtl/>
        </w:rPr>
        <w:softHyphen/>
        <w:t>های مشترک» انجام داد. یافته</w:t>
      </w:r>
      <w:r w:rsidRPr="007A0708">
        <w:rPr>
          <w:rFonts w:cs="B Zar" w:hint="cs"/>
          <w:sz w:val="28"/>
          <w:szCs w:val="28"/>
          <w:rtl/>
        </w:rPr>
        <w:softHyphen/>
        <w:t>ها نشان می</w:t>
      </w:r>
      <w:r w:rsidRPr="007A0708">
        <w:rPr>
          <w:rFonts w:cs="B Zar" w:hint="cs"/>
          <w:sz w:val="28"/>
          <w:szCs w:val="28"/>
          <w:rtl/>
        </w:rPr>
        <w:softHyphen/>
        <w:t>دهد پایداری شرکت منوط به ایفای نقش</w:t>
      </w:r>
      <w:r w:rsidRPr="007A0708">
        <w:rPr>
          <w:rFonts w:cs="B Zar" w:hint="cs"/>
          <w:sz w:val="28"/>
          <w:szCs w:val="28"/>
          <w:rtl/>
        </w:rPr>
        <w:softHyphen/>
        <w:t>های متفاوتی است که متعهد به آنجا آنها است. لذا، ایندة شرکت منوط به ایفای مسولیت</w:t>
      </w:r>
      <w:r w:rsidRPr="007A0708">
        <w:rPr>
          <w:rFonts w:cs="B Zar" w:hint="cs"/>
          <w:sz w:val="28"/>
          <w:szCs w:val="28"/>
          <w:rtl/>
        </w:rPr>
        <w:softHyphen/>
        <w:t>های اجتماعی آن است.</w:t>
      </w:r>
      <w:r w:rsidRPr="007A0708">
        <w:rPr>
          <w:rFonts w:ascii="Times New Roman" w:hAnsi="Times New Roman" w:cs="Times New Roman"/>
          <w:sz w:val="24"/>
          <w:szCs w:val="24"/>
          <w:rtl/>
        </w:rPr>
        <w:t xml:space="preserve"> </w:t>
      </w:r>
      <w:r w:rsidRPr="007A0708">
        <w:rPr>
          <w:rFonts w:cs="B Zar" w:hint="cs"/>
          <w:sz w:val="28"/>
          <w:szCs w:val="28"/>
          <w:rtl/>
        </w:rPr>
        <w:t>منزا</w:t>
      </w:r>
      <w:r w:rsidRPr="007A0708">
        <w:rPr>
          <w:rStyle w:val="FootnoteReference"/>
          <w:rFonts w:cs="B Zar"/>
          <w:rtl/>
        </w:rPr>
        <w:footnoteReference w:id="9"/>
      </w:r>
      <w:r w:rsidRPr="007A0708">
        <w:rPr>
          <w:rFonts w:cs="B Zar" w:hint="cs"/>
          <w:sz w:val="28"/>
          <w:szCs w:val="28"/>
          <w:rtl/>
        </w:rPr>
        <w:t xml:space="preserve"> (2011)، </w:t>
      </w:r>
      <w:r>
        <w:rPr>
          <w:rFonts w:cs="B Zar" w:hint="cs"/>
          <w:color w:val="000000" w:themeColor="text1"/>
          <w:sz w:val="28"/>
          <w:szCs w:val="28"/>
          <w:rtl/>
        </w:rPr>
        <w:t>مطالعه</w:t>
      </w:r>
      <w:r>
        <w:rPr>
          <w:rFonts w:cs="B Zar" w:hint="cs"/>
          <w:color w:val="000000" w:themeColor="text1"/>
          <w:sz w:val="28"/>
          <w:szCs w:val="28"/>
          <w:rtl/>
        </w:rPr>
        <w:softHyphen/>
        <w:t>ای با عنوان «تأثیر مسئولیت اجتماعی شرکت</w:t>
      </w:r>
      <w:r>
        <w:rPr>
          <w:rFonts w:cs="B Zar" w:hint="cs"/>
          <w:color w:val="000000" w:themeColor="text1"/>
          <w:sz w:val="28"/>
          <w:szCs w:val="28"/>
          <w:rtl/>
        </w:rPr>
        <w:softHyphen/>
        <w:t>ها بر توسعه پایدار: مطالعه موردی از شرکت‌های آنگلوگولد آشتاني» انجام داد</w:t>
      </w:r>
      <w:r>
        <w:rPr>
          <w:rFonts w:ascii="Times New Roman" w:hAnsi="Times New Roman" w:cs="Times New Roman" w:hint="cs"/>
          <w:sz w:val="24"/>
          <w:szCs w:val="24"/>
          <w:rtl/>
        </w:rPr>
        <w:t>.</w:t>
      </w:r>
      <w:r>
        <w:rPr>
          <w:rFonts w:cs="B Zar" w:hint="cs"/>
          <w:color w:val="000000" w:themeColor="text1"/>
          <w:sz w:val="28"/>
          <w:szCs w:val="28"/>
          <w:rtl/>
        </w:rPr>
        <w:t xml:space="preserve"> یافته</w:t>
      </w:r>
      <w:r>
        <w:rPr>
          <w:rFonts w:cs="B Zar"/>
          <w:color w:val="000000" w:themeColor="text1"/>
          <w:sz w:val="28"/>
          <w:szCs w:val="28"/>
          <w:rtl/>
        </w:rPr>
        <w:softHyphen/>
      </w:r>
      <w:r>
        <w:rPr>
          <w:rFonts w:cs="B Zar" w:hint="cs"/>
          <w:color w:val="000000" w:themeColor="text1"/>
          <w:sz w:val="28"/>
          <w:szCs w:val="28"/>
          <w:rtl/>
        </w:rPr>
        <w:t>ها نشان می</w:t>
      </w:r>
      <w:r>
        <w:rPr>
          <w:rFonts w:cs="B Zar" w:hint="cs"/>
          <w:color w:val="000000" w:themeColor="text1"/>
          <w:sz w:val="28"/>
          <w:szCs w:val="28"/>
          <w:rtl/>
        </w:rPr>
        <w:softHyphen/>
        <w:t>دهد که اگرچه به نظر می</w:t>
      </w:r>
      <w:r>
        <w:rPr>
          <w:rFonts w:cs="B Zar"/>
          <w:color w:val="000000" w:themeColor="text1"/>
          <w:sz w:val="28"/>
          <w:szCs w:val="28"/>
          <w:rtl/>
        </w:rPr>
        <w:softHyphen/>
      </w:r>
      <w:r>
        <w:rPr>
          <w:rFonts w:cs="B Zar" w:hint="cs"/>
          <w:color w:val="000000" w:themeColor="text1"/>
          <w:sz w:val="28"/>
          <w:szCs w:val="28"/>
          <w:rtl/>
        </w:rPr>
        <w:t>رسد آنگلوگولد آشتاني مفهوم مسئولیت اجتماعی را حمایت می</w:t>
      </w:r>
      <w:r>
        <w:rPr>
          <w:rFonts w:cs="B Zar" w:hint="cs"/>
          <w:color w:val="000000" w:themeColor="text1"/>
          <w:sz w:val="28"/>
          <w:szCs w:val="28"/>
          <w:rtl/>
        </w:rPr>
        <w:softHyphen/>
        <w:t xml:space="preserve">کند، اما در بین آنها اشتیاقی برای تضمین اجرای آنها برای اطمینان از تحقق چنین سیاستی تقریباً وجود ندارد. مسئولیت اجتماعی شرکت به بهترین شکل از طریق مشارکت با مردم محلی اجرا می شود. با این حال، </w:t>
      </w:r>
      <w:r w:rsidRPr="0052754C">
        <w:rPr>
          <w:rFonts w:cs="B Zar" w:hint="cs"/>
          <w:sz w:val="28"/>
          <w:szCs w:val="28"/>
          <w:rtl/>
        </w:rPr>
        <w:t>شرکت آنگلوگولد آشتاني مسئولیت اجتماعی خود را با حداقل مشاوره فرموله و اجرا می</w:t>
      </w:r>
      <w:r w:rsidRPr="0052754C">
        <w:rPr>
          <w:rFonts w:cs="B Zar"/>
          <w:sz w:val="28"/>
          <w:szCs w:val="28"/>
          <w:rtl/>
        </w:rPr>
        <w:softHyphen/>
      </w:r>
      <w:r w:rsidRPr="0052754C">
        <w:rPr>
          <w:rFonts w:cs="B Zar" w:hint="cs"/>
          <w:sz w:val="28"/>
          <w:szCs w:val="28"/>
          <w:rtl/>
        </w:rPr>
        <w:t>کند.</w:t>
      </w:r>
      <w:r w:rsidRPr="0052754C">
        <w:rPr>
          <w:rFonts w:ascii="Times New Roman" w:hAnsi="Times New Roman" w:cs="Times New Roman"/>
          <w:sz w:val="24"/>
          <w:szCs w:val="24"/>
          <w:rtl/>
        </w:rPr>
        <w:t xml:space="preserve"> </w:t>
      </w:r>
      <w:r w:rsidRPr="0052754C">
        <w:rPr>
          <w:rFonts w:cs="B Zar" w:hint="cs"/>
          <w:sz w:val="28"/>
          <w:szCs w:val="28"/>
          <w:rtl/>
        </w:rPr>
        <w:t>پریسیلا</w:t>
      </w:r>
      <w:r w:rsidRPr="0052754C">
        <w:rPr>
          <w:rStyle w:val="FootnoteReference"/>
          <w:rFonts w:cs="B Zar"/>
          <w:rtl/>
        </w:rPr>
        <w:footnoteReference w:id="10"/>
      </w:r>
      <w:r w:rsidRPr="0052754C">
        <w:rPr>
          <w:rFonts w:cs="B Zar" w:hint="cs"/>
          <w:sz w:val="28"/>
          <w:szCs w:val="28"/>
          <w:rtl/>
        </w:rPr>
        <w:t xml:space="preserve"> (2017) در مطالعه خود با عنوان «مسئولیت‌پذیری اجتماعی شرکتی و توسعه پایدار جامعه، یک مطالعه موردی از شرکت‌های آنگلوگولد آشتاني، آدييی و تبريبی؛ پریسیلا تولو آپونتی» نشان می</w:t>
      </w:r>
      <w:r w:rsidRPr="0052754C">
        <w:rPr>
          <w:rFonts w:cs="B Zar" w:hint="cs"/>
          <w:sz w:val="28"/>
          <w:szCs w:val="28"/>
          <w:rtl/>
        </w:rPr>
        <w:softHyphen/>
        <w:t>دهد برای وقوع توسعه پایدار، شرکت</w:t>
      </w:r>
      <w:r w:rsidRPr="0052754C">
        <w:rPr>
          <w:rFonts w:cs="B Zar"/>
          <w:sz w:val="28"/>
          <w:szCs w:val="28"/>
          <w:rtl/>
        </w:rPr>
        <w:softHyphen/>
      </w:r>
      <w:r w:rsidRPr="0052754C">
        <w:rPr>
          <w:rFonts w:cs="B Zar" w:hint="cs"/>
          <w:sz w:val="28"/>
          <w:szCs w:val="28"/>
          <w:rtl/>
        </w:rPr>
        <w:t>ها باید با برنامه</w:t>
      </w:r>
      <w:r w:rsidRPr="0052754C">
        <w:rPr>
          <w:rFonts w:cs="B Zar"/>
          <w:sz w:val="28"/>
          <w:szCs w:val="28"/>
          <w:rtl/>
        </w:rPr>
        <w:softHyphen/>
      </w:r>
      <w:r w:rsidRPr="0052754C">
        <w:rPr>
          <w:rFonts w:cs="B Zar" w:hint="cs"/>
          <w:sz w:val="28"/>
          <w:szCs w:val="28"/>
          <w:rtl/>
        </w:rPr>
        <w:t>های توسعه ملی و اجتماعی همسو شده و ارزش مشترک ایجاد کنند.</w:t>
      </w:r>
      <w:r w:rsidRPr="0052754C">
        <w:rPr>
          <w:rFonts w:cs="B Zar" w:hint="cs"/>
          <w:b/>
          <w:bCs/>
          <w:sz w:val="28"/>
          <w:szCs w:val="28"/>
          <w:rtl/>
        </w:rPr>
        <w:t xml:space="preserve"> </w:t>
      </w:r>
      <w:r w:rsidRPr="0052754C">
        <w:rPr>
          <w:rFonts w:cs="B Zar" w:hint="cs"/>
          <w:sz w:val="28"/>
          <w:szCs w:val="28"/>
          <w:rtl/>
        </w:rPr>
        <w:t>خوانگ و همکاران</w:t>
      </w:r>
      <w:r w:rsidRPr="0052754C">
        <w:rPr>
          <w:rStyle w:val="FootnoteReference"/>
          <w:rFonts w:cs="B Zar"/>
          <w:rtl/>
        </w:rPr>
        <w:footnoteReference w:id="11"/>
      </w:r>
      <w:r w:rsidRPr="0052754C">
        <w:rPr>
          <w:rFonts w:cs="B Zar" w:hint="cs"/>
          <w:sz w:val="28"/>
          <w:szCs w:val="28"/>
          <w:rtl/>
        </w:rPr>
        <w:t xml:space="preserve"> (2021)، مطالعه</w:t>
      </w:r>
      <w:r w:rsidRPr="0052754C">
        <w:rPr>
          <w:rFonts w:cs="B Zar"/>
          <w:sz w:val="28"/>
          <w:szCs w:val="28"/>
          <w:rtl/>
        </w:rPr>
        <w:softHyphen/>
      </w:r>
      <w:r w:rsidRPr="0052754C">
        <w:rPr>
          <w:rFonts w:cs="B Zar" w:hint="cs"/>
          <w:sz w:val="28"/>
          <w:szCs w:val="28"/>
          <w:rtl/>
        </w:rPr>
        <w:t>ای با عنوان «برنامه ذینفعان و مسئولیت اجتماعی شرکت  به عنوان استراتژی</w:t>
      </w:r>
      <w:r w:rsidRPr="0052754C">
        <w:rPr>
          <w:rFonts w:cs="B Zar" w:hint="cs"/>
          <w:sz w:val="28"/>
          <w:szCs w:val="28"/>
          <w:rtl/>
        </w:rPr>
        <w:softHyphen/>
        <w:t xml:space="preserve">های </w:t>
      </w:r>
      <w:r>
        <w:rPr>
          <w:rFonts w:cs="B Zar" w:hint="cs"/>
          <w:color w:val="000000" w:themeColor="text1"/>
          <w:sz w:val="28"/>
          <w:szCs w:val="28"/>
          <w:rtl/>
        </w:rPr>
        <w:t>کلیدی توسعه پایدار برای ارتقاء شهرت شرکت - شواهدی از ویتنام» انجام دادند</w:t>
      </w:r>
      <w:r>
        <w:rPr>
          <w:rFonts w:ascii="Times New Roman" w:hAnsi="Times New Roman" w:cs="Times New Roman" w:hint="cs"/>
          <w:sz w:val="24"/>
          <w:szCs w:val="24"/>
          <w:rtl/>
        </w:rPr>
        <w:t xml:space="preserve">. </w:t>
      </w:r>
      <w:r>
        <w:rPr>
          <w:rFonts w:cs="B Zar" w:hint="cs"/>
          <w:color w:val="000000" w:themeColor="text1"/>
          <w:sz w:val="28"/>
          <w:szCs w:val="28"/>
          <w:rtl/>
        </w:rPr>
        <w:t>نتایج نشان داد که نفوذ ذینفعان نه</w:t>
      </w:r>
      <w:r>
        <w:rPr>
          <w:rFonts w:cs="B Zar"/>
          <w:color w:val="000000" w:themeColor="text1"/>
          <w:sz w:val="28"/>
          <w:szCs w:val="28"/>
          <w:rtl/>
        </w:rPr>
        <w:softHyphen/>
      </w:r>
      <w:r>
        <w:rPr>
          <w:rFonts w:cs="B Zar" w:hint="cs"/>
          <w:color w:val="000000" w:themeColor="text1"/>
          <w:sz w:val="28"/>
          <w:szCs w:val="28"/>
          <w:rtl/>
        </w:rPr>
        <w:t>تنها به طور قابل توجهی بر انواع مسئولیت اجتماعی شرکت</w:t>
      </w:r>
      <w:r>
        <w:rPr>
          <w:rFonts w:cs="B Zar" w:hint="cs"/>
          <w:color w:val="000000" w:themeColor="text1"/>
          <w:sz w:val="28"/>
          <w:szCs w:val="28"/>
          <w:rtl/>
        </w:rPr>
        <w:softHyphen/>
        <w:t>ها تأثیر می</w:t>
      </w:r>
      <w:r>
        <w:rPr>
          <w:rFonts w:cs="B Zar" w:hint="cs"/>
          <w:color w:val="000000" w:themeColor="text1"/>
          <w:sz w:val="28"/>
          <w:szCs w:val="28"/>
          <w:rtl/>
        </w:rPr>
        <w:softHyphen/>
        <w:t>گذارد، بلکه بر شهرت شرکت نیز تأثیر مثبت می</w:t>
      </w:r>
      <w:r>
        <w:rPr>
          <w:rFonts w:cs="B Zar" w:hint="cs"/>
          <w:color w:val="000000" w:themeColor="text1"/>
          <w:sz w:val="28"/>
          <w:szCs w:val="28"/>
          <w:rtl/>
        </w:rPr>
        <w:softHyphen/>
        <w:t>گذارد. علاوه بر این، عملکرد مسئولیت اجتماعی شرکت</w:t>
      </w:r>
      <w:r>
        <w:rPr>
          <w:rFonts w:cs="B Zar"/>
          <w:color w:val="000000" w:themeColor="text1"/>
          <w:sz w:val="28"/>
          <w:szCs w:val="28"/>
          <w:rtl/>
        </w:rPr>
        <w:softHyphen/>
      </w:r>
      <w:r>
        <w:rPr>
          <w:rFonts w:cs="B Zar" w:hint="cs"/>
          <w:color w:val="000000" w:themeColor="text1"/>
          <w:sz w:val="28"/>
          <w:szCs w:val="28"/>
          <w:rtl/>
        </w:rPr>
        <w:t>ها در مسئولیت</w:t>
      </w:r>
      <w:r>
        <w:rPr>
          <w:rFonts w:cs="B Zar"/>
          <w:color w:val="000000" w:themeColor="text1"/>
          <w:sz w:val="28"/>
          <w:szCs w:val="28"/>
          <w:rtl/>
        </w:rPr>
        <w:softHyphen/>
      </w:r>
      <w:r>
        <w:rPr>
          <w:rFonts w:cs="B Zar" w:hint="cs"/>
          <w:color w:val="000000" w:themeColor="text1"/>
          <w:sz w:val="28"/>
          <w:szCs w:val="28"/>
          <w:rtl/>
        </w:rPr>
        <w:t>های حقوقی، اخلاقی، زیست محیطی، بشردوستانه به جز مسئولیت اقتصادی تأثیر قابل</w:t>
      </w:r>
      <w:r>
        <w:rPr>
          <w:rFonts w:cs="B Zar" w:hint="cs"/>
          <w:color w:val="000000" w:themeColor="text1"/>
          <w:sz w:val="28"/>
          <w:szCs w:val="28"/>
          <w:rtl/>
        </w:rPr>
        <w:softHyphen/>
        <w:t xml:space="preserve">توجهی بر شهرت شرکت </w:t>
      </w:r>
      <w:r w:rsidRPr="0052754C">
        <w:rPr>
          <w:rFonts w:cs="B Zar" w:hint="cs"/>
          <w:sz w:val="28"/>
          <w:szCs w:val="28"/>
          <w:rtl/>
        </w:rPr>
        <w:t>دارد.</w:t>
      </w:r>
      <w:r w:rsidRPr="0052754C">
        <w:rPr>
          <w:rFonts w:ascii="Times New Roman" w:hAnsi="Times New Roman" w:cs="Times New Roman"/>
          <w:sz w:val="24"/>
          <w:szCs w:val="24"/>
          <w:rtl/>
        </w:rPr>
        <w:t xml:space="preserve"> </w:t>
      </w:r>
      <w:r w:rsidRPr="0052754C">
        <w:rPr>
          <w:rFonts w:cs="B Zar" w:hint="cs"/>
          <w:sz w:val="28"/>
          <w:szCs w:val="28"/>
          <w:rtl/>
        </w:rPr>
        <w:t>زلازنا و همکاران</w:t>
      </w:r>
      <w:r w:rsidRPr="003D5F59">
        <w:rPr>
          <w:rStyle w:val="FootnoteReference"/>
          <w:rFonts w:cs="B Zar"/>
          <w:color w:val="000000" w:themeColor="text1"/>
          <w:sz w:val="28"/>
          <w:szCs w:val="28"/>
          <w:rtl/>
        </w:rPr>
        <w:footnoteReference w:id="12"/>
      </w:r>
      <w:r>
        <w:rPr>
          <w:rFonts w:cs="B Zar" w:hint="cs"/>
          <w:b/>
          <w:bCs/>
          <w:color w:val="000000" w:themeColor="text1"/>
          <w:sz w:val="28"/>
          <w:szCs w:val="28"/>
          <w:rtl/>
        </w:rPr>
        <w:t xml:space="preserve"> </w:t>
      </w:r>
      <w:r w:rsidRPr="007A0708">
        <w:rPr>
          <w:rFonts w:cs="B Zar" w:hint="cs"/>
          <w:color w:val="000000" w:themeColor="text1"/>
          <w:sz w:val="28"/>
          <w:szCs w:val="28"/>
          <w:rtl/>
        </w:rPr>
        <w:t>(2020)،</w:t>
      </w:r>
      <w:r>
        <w:rPr>
          <w:rFonts w:cs="B Zar" w:hint="cs"/>
          <w:b/>
          <w:bCs/>
          <w:color w:val="000000" w:themeColor="text1"/>
          <w:sz w:val="28"/>
          <w:szCs w:val="28"/>
          <w:rtl/>
        </w:rPr>
        <w:t xml:space="preserve"> </w:t>
      </w:r>
      <w:r>
        <w:rPr>
          <w:rFonts w:cs="B Zar" w:hint="cs"/>
          <w:color w:val="000000" w:themeColor="text1"/>
          <w:sz w:val="28"/>
          <w:szCs w:val="28"/>
          <w:rtl/>
        </w:rPr>
        <w:t>مطالعه</w:t>
      </w:r>
      <w:r>
        <w:rPr>
          <w:rFonts w:cs="B Zar" w:hint="cs"/>
          <w:color w:val="000000" w:themeColor="text1"/>
          <w:sz w:val="28"/>
          <w:szCs w:val="28"/>
          <w:rtl/>
        </w:rPr>
        <w:softHyphen/>
        <w:t>ای با عنوان «مسئولیت اجتماعی شرکت در قبال محیط</w:t>
      </w:r>
      <w:r>
        <w:rPr>
          <w:rFonts w:cs="B Zar"/>
          <w:color w:val="000000" w:themeColor="text1"/>
          <w:sz w:val="28"/>
          <w:szCs w:val="28"/>
          <w:rtl/>
        </w:rPr>
        <w:softHyphen/>
      </w:r>
      <w:r>
        <w:rPr>
          <w:rFonts w:cs="B Zar" w:hint="cs"/>
          <w:color w:val="000000" w:themeColor="text1"/>
          <w:sz w:val="28"/>
          <w:szCs w:val="28"/>
          <w:rtl/>
        </w:rPr>
        <w:t>زیست در منطقه لوبلین، لهستان: مطالعه تطبیقی 2009 و 2019» انجام دادند.</w:t>
      </w:r>
      <w:r w:rsidRPr="00F04B94">
        <w:rPr>
          <w:rFonts w:cs="B Zar" w:hint="cs"/>
          <w:color w:val="000000" w:themeColor="text1"/>
          <w:sz w:val="28"/>
          <w:szCs w:val="28"/>
          <w:rtl/>
        </w:rPr>
        <w:t xml:space="preserve"> </w:t>
      </w:r>
      <w:r>
        <w:rPr>
          <w:rFonts w:cs="B Zar" w:hint="cs"/>
          <w:color w:val="000000" w:themeColor="text1"/>
          <w:sz w:val="28"/>
          <w:szCs w:val="28"/>
          <w:rtl/>
        </w:rPr>
        <w:t>این مطالعه نشان می</w:t>
      </w:r>
      <w:r>
        <w:rPr>
          <w:rFonts w:cs="B Zar" w:hint="cs"/>
          <w:color w:val="000000" w:themeColor="text1"/>
          <w:sz w:val="28"/>
          <w:szCs w:val="28"/>
          <w:rtl/>
        </w:rPr>
        <w:softHyphen/>
        <w:t>دهد که شرکت</w:t>
      </w:r>
      <w:r>
        <w:rPr>
          <w:rFonts w:cs="B Zar" w:hint="cs"/>
          <w:color w:val="000000" w:themeColor="text1"/>
          <w:sz w:val="28"/>
          <w:szCs w:val="28"/>
          <w:rtl/>
        </w:rPr>
        <w:softHyphen/>
        <w:t>ها مسئولیت</w:t>
      </w:r>
      <w:r>
        <w:rPr>
          <w:rFonts w:cs="B Zar" w:hint="cs"/>
          <w:color w:val="000000" w:themeColor="text1"/>
          <w:sz w:val="28"/>
          <w:szCs w:val="28"/>
          <w:rtl/>
        </w:rPr>
        <w:softHyphen/>
        <w:t>های زیست</w:t>
      </w:r>
      <w:r>
        <w:rPr>
          <w:rFonts w:cs="B Zar"/>
          <w:color w:val="000000" w:themeColor="text1"/>
          <w:sz w:val="28"/>
          <w:szCs w:val="28"/>
          <w:rtl/>
        </w:rPr>
        <w:softHyphen/>
      </w:r>
      <w:r>
        <w:rPr>
          <w:rFonts w:cs="B Zar" w:hint="cs"/>
          <w:color w:val="000000" w:themeColor="text1"/>
          <w:sz w:val="28"/>
          <w:szCs w:val="28"/>
          <w:rtl/>
        </w:rPr>
        <w:t>محیطی فعالیت</w:t>
      </w:r>
      <w:r>
        <w:rPr>
          <w:rFonts w:cs="B Zar" w:hint="cs"/>
          <w:color w:val="000000" w:themeColor="text1"/>
          <w:sz w:val="28"/>
          <w:szCs w:val="28"/>
          <w:rtl/>
        </w:rPr>
        <w:softHyphen/>
        <w:t>های خود را در نظر می</w:t>
      </w:r>
      <w:r>
        <w:rPr>
          <w:rFonts w:cs="B Zar" w:hint="cs"/>
          <w:color w:val="000000" w:themeColor="text1"/>
          <w:sz w:val="28"/>
          <w:szCs w:val="28"/>
          <w:rtl/>
        </w:rPr>
        <w:softHyphen/>
        <w:t>گیرند و اقداماتی را برای حفظ محیط زیست و منابع آن انجام می دهند</w:t>
      </w:r>
      <w:r w:rsidRPr="0052754C">
        <w:rPr>
          <w:rFonts w:cs="B Zar" w:hint="cs"/>
          <w:sz w:val="28"/>
          <w:szCs w:val="28"/>
          <w:rtl/>
        </w:rPr>
        <w:t>.</w:t>
      </w:r>
      <w:r w:rsidRPr="0052754C">
        <w:rPr>
          <w:rFonts w:cs="B Zar" w:hint="cs"/>
          <w:b/>
          <w:bCs/>
          <w:sz w:val="28"/>
          <w:szCs w:val="28"/>
          <w:rtl/>
        </w:rPr>
        <w:t xml:space="preserve"> </w:t>
      </w:r>
      <w:r w:rsidRPr="0052754C">
        <w:rPr>
          <w:rFonts w:cs="B Zar" w:hint="cs"/>
          <w:sz w:val="28"/>
          <w:szCs w:val="28"/>
          <w:rtl/>
        </w:rPr>
        <w:t>جیتندرا و همکاران</w:t>
      </w:r>
      <w:r w:rsidRPr="0052754C">
        <w:rPr>
          <w:rStyle w:val="FootnoteReference"/>
          <w:rFonts w:cs="B Zar"/>
          <w:rtl/>
        </w:rPr>
        <w:footnoteReference w:id="13"/>
      </w:r>
      <w:r w:rsidRPr="0052754C">
        <w:rPr>
          <w:rFonts w:cs="B Zar" w:hint="cs"/>
          <w:sz w:val="28"/>
          <w:szCs w:val="28"/>
          <w:rtl/>
        </w:rPr>
        <w:t xml:space="preserve"> (2021)، مطالعه</w:t>
      </w:r>
      <w:r w:rsidRPr="0052754C">
        <w:rPr>
          <w:rFonts w:cs="B Zar" w:hint="cs"/>
          <w:sz w:val="28"/>
          <w:szCs w:val="28"/>
          <w:rtl/>
        </w:rPr>
        <w:softHyphen/>
        <w:t>ای تحت عنوان «مسئولیت اجتماعی شرکت</w:t>
      </w:r>
      <w:r w:rsidRPr="0052754C">
        <w:rPr>
          <w:rFonts w:cs="B Zar" w:hint="cs"/>
          <w:sz w:val="28"/>
          <w:szCs w:val="28"/>
          <w:rtl/>
        </w:rPr>
        <w:softHyphen/>
        <w:t>ها و استراتژی</w:t>
      </w:r>
      <w:r w:rsidRPr="0052754C">
        <w:rPr>
          <w:rFonts w:cs="B Zar" w:hint="cs"/>
          <w:sz w:val="28"/>
          <w:szCs w:val="28"/>
          <w:rtl/>
        </w:rPr>
        <w:softHyphen/>
        <w:t>های توسعه پایدار، شیوه</w:t>
      </w:r>
      <w:r w:rsidRPr="0052754C">
        <w:rPr>
          <w:rFonts w:cs="B Zar" w:hint="cs"/>
          <w:sz w:val="28"/>
          <w:szCs w:val="28"/>
          <w:rtl/>
        </w:rPr>
        <w:softHyphen/>
        <w:t>ها و مدل</w:t>
      </w:r>
      <w:r w:rsidRPr="0052754C">
        <w:rPr>
          <w:rFonts w:cs="B Zar" w:hint="cs"/>
          <w:sz w:val="28"/>
          <w:szCs w:val="28"/>
          <w:rtl/>
        </w:rPr>
        <w:softHyphen/>
        <w:t>های تجاری» انجام دادند</w:t>
      </w:r>
      <w:r>
        <w:rPr>
          <w:rFonts w:cs="B Zar" w:hint="cs"/>
          <w:color w:val="000000" w:themeColor="text1"/>
          <w:sz w:val="28"/>
          <w:szCs w:val="28"/>
          <w:rtl/>
        </w:rPr>
        <w:t>. یافته</w:t>
      </w:r>
      <w:r>
        <w:rPr>
          <w:rFonts w:cs="B Zar" w:hint="cs"/>
          <w:color w:val="000000" w:themeColor="text1"/>
          <w:sz w:val="28"/>
          <w:szCs w:val="28"/>
          <w:rtl/>
        </w:rPr>
        <w:softHyphen/>
        <w:t>ها نشان می</w:t>
      </w:r>
      <w:r>
        <w:rPr>
          <w:rFonts w:cs="B Zar" w:hint="cs"/>
          <w:color w:val="000000" w:themeColor="text1"/>
          <w:sz w:val="28"/>
          <w:szCs w:val="28"/>
          <w:rtl/>
        </w:rPr>
        <w:softHyphen/>
        <w:t>دهد که نگرانی</w:t>
      </w:r>
      <w:r>
        <w:rPr>
          <w:rFonts w:cs="B Zar" w:hint="cs"/>
          <w:color w:val="000000" w:themeColor="text1"/>
          <w:sz w:val="28"/>
          <w:szCs w:val="28"/>
          <w:rtl/>
        </w:rPr>
        <w:softHyphen/>
        <w:t>های دیجیتالی شدن و پایداری؛ استراتژی</w:t>
      </w:r>
      <w:r>
        <w:rPr>
          <w:rFonts w:cs="B Zar" w:hint="cs"/>
          <w:color w:val="000000" w:themeColor="text1"/>
          <w:sz w:val="28"/>
          <w:szCs w:val="28"/>
          <w:rtl/>
        </w:rPr>
        <w:softHyphen/>
        <w:t>های ارتباطی برای مسئولیت اجتماعی شرکت</w:t>
      </w:r>
      <w:r>
        <w:rPr>
          <w:rFonts w:cs="B Zar" w:hint="cs"/>
          <w:color w:val="000000" w:themeColor="text1"/>
          <w:sz w:val="28"/>
          <w:szCs w:val="28"/>
          <w:rtl/>
        </w:rPr>
        <w:softHyphen/>
        <w:t xml:space="preserve">ها؛ </w:t>
      </w:r>
      <w:r>
        <w:rPr>
          <w:rFonts w:cs="B Zar" w:hint="cs"/>
          <w:color w:val="000000" w:themeColor="text1"/>
          <w:sz w:val="28"/>
          <w:szCs w:val="28"/>
          <w:rtl/>
        </w:rPr>
        <w:lastRenderedPageBreak/>
        <w:t>استانداردهای اخلاقی در تبلیغات هندی؛ تأمین مالی خرد به</w:t>
      </w:r>
      <w:r>
        <w:rPr>
          <w:rFonts w:cs="B Zar" w:hint="cs"/>
          <w:color w:val="000000" w:themeColor="text1"/>
          <w:sz w:val="28"/>
          <w:szCs w:val="28"/>
          <w:rtl/>
        </w:rPr>
        <w:softHyphen/>
        <w:t xml:space="preserve">عنوان ابزاری برای دستیابی به توسعه </w:t>
      </w:r>
      <w:r w:rsidRPr="00266CC0">
        <w:rPr>
          <w:rFonts w:cs="B Zar" w:hint="cs"/>
          <w:color w:val="000000" w:themeColor="text1"/>
          <w:sz w:val="28"/>
          <w:szCs w:val="28"/>
          <w:rtl/>
        </w:rPr>
        <w:t>پایدار</w:t>
      </w:r>
      <w:r w:rsidRPr="00266CC0">
        <w:rPr>
          <w:rFonts w:ascii="Times New Roman" w:hAnsi="Times New Roman" w:cs="B Zar" w:hint="cs"/>
          <w:sz w:val="28"/>
          <w:szCs w:val="28"/>
          <w:rtl/>
        </w:rPr>
        <w:t xml:space="preserve"> از مولفه</w:t>
      </w:r>
      <w:r w:rsidRPr="00266CC0">
        <w:rPr>
          <w:rFonts w:ascii="Times New Roman" w:hAnsi="Times New Roman" w:cs="B Zar" w:hint="cs"/>
          <w:sz w:val="28"/>
          <w:szCs w:val="28"/>
          <w:rtl/>
        </w:rPr>
        <w:softHyphen/>
        <w:t>های مهم مسئولیت اجتماعی شرکت</w:t>
      </w:r>
      <w:r w:rsidRPr="00266CC0">
        <w:rPr>
          <w:rFonts w:ascii="Times New Roman" w:hAnsi="Times New Roman" w:cs="B Zar" w:hint="cs"/>
          <w:sz w:val="28"/>
          <w:szCs w:val="28"/>
          <w:rtl/>
        </w:rPr>
        <w:softHyphen/>
        <w:t>ها در هند هستند.</w:t>
      </w:r>
      <w:r w:rsidRPr="00266CC0">
        <w:rPr>
          <w:rFonts w:ascii="Times New Roman" w:hAnsi="Times New Roman" w:cs="B Zar"/>
          <w:sz w:val="28"/>
          <w:szCs w:val="28"/>
          <w:rtl/>
        </w:rPr>
        <w:t xml:space="preserve"> </w:t>
      </w:r>
    </w:p>
    <w:p w:rsidR="00607F95" w:rsidRDefault="00607F95" w:rsidP="00607F95">
      <w:pPr>
        <w:spacing w:after="0" w:line="240" w:lineRule="auto"/>
        <w:jc w:val="both"/>
        <w:rPr>
          <w:rFonts w:ascii="Times New Roman" w:hAnsi="Times New Roman" w:cs="Times New Roman"/>
          <w:sz w:val="24"/>
          <w:szCs w:val="24"/>
        </w:rPr>
      </w:pPr>
    </w:p>
    <w:p w:rsidR="00607F95" w:rsidRDefault="00607F95" w:rsidP="00607F95">
      <w:pPr>
        <w:spacing w:after="0" w:line="240" w:lineRule="auto"/>
        <w:jc w:val="both"/>
        <w:rPr>
          <w:rFonts w:ascii="Times New Roman" w:hAnsi="Times New Roman" w:cs="Times New Roman"/>
          <w:sz w:val="24"/>
          <w:szCs w:val="24"/>
        </w:rPr>
      </w:pPr>
      <w:r>
        <w:rPr>
          <w:rFonts w:cs="B Zar" w:hint="cs"/>
          <w:sz w:val="28"/>
          <w:szCs w:val="28"/>
          <w:rtl/>
        </w:rPr>
        <w:t>در خصوصتحقیقات پیشین باید گفت که بیشتر تحقیقات بحث مسئولیت</w:t>
      </w:r>
      <w:r>
        <w:rPr>
          <w:rFonts w:cs="B Zar" w:hint="cs"/>
          <w:sz w:val="28"/>
          <w:szCs w:val="28"/>
          <w:rtl/>
        </w:rPr>
        <w:softHyphen/>
        <w:t>پذیری را از منظر کارکنان و مدیران شرکتی بررسی کرده</w:t>
      </w:r>
      <w:r>
        <w:rPr>
          <w:rFonts w:cs="B Zar" w:hint="cs"/>
          <w:sz w:val="28"/>
          <w:szCs w:val="28"/>
          <w:rtl/>
        </w:rPr>
        <w:softHyphen/>
        <w:t xml:space="preserve">اند. این مطالعات عمدتاً کمی هستند. </w:t>
      </w:r>
      <w:r w:rsidRPr="00773B60">
        <w:rPr>
          <w:rFonts w:cs="B Zar" w:hint="cs"/>
          <w:sz w:val="28"/>
          <w:szCs w:val="28"/>
          <w:rtl/>
        </w:rPr>
        <w:t>لذا، نتایج با نگاه ساختاری وتعمیم</w:t>
      </w:r>
      <w:r w:rsidRPr="00773B60">
        <w:rPr>
          <w:rFonts w:cs="B Zar" w:hint="cs"/>
          <w:sz w:val="28"/>
          <w:szCs w:val="28"/>
          <w:rtl/>
        </w:rPr>
        <w:softHyphen/>
        <w:t xml:space="preserve">گرایانه </w:t>
      </w:r>
      <w:r>
        <w:rPr>
          <w:rFonts w:cs="B Zar" w:hint="cs"/>
          <w:sz w:val="28"/>
          <w:szCs w:val="28"/>
          <w:rtl/>
        </w:rPr>
        <w:t>همراه است؛ زیرا این افراد عمدتاً خود را قائل به مسئولیت</w:t>
      </w:r>
      <w:r>
        <w:rPr>
          <w:rFonts w:cs="B Zar" w:hint="cs"/>
          <w:sz w:val="28"/>
          <w:szCs w:val="28"/>
          <w:rtl/>
        </w:rPr>
        <w:softHyphen/>
        <w:t>پذیری دانسته و لذا اکثر فرضیات تایید شده</w:t>
      </w:r>
      <w:r>
        <w:rPr>
          <w:rFonts w:cs="B Zar" w:hint="cs"/>
          <w:sz w:val="28"/>
          <w:szCs w:val="28"/>
          <w:rtl/>
        </w:rPr>
        <w:softHyphen/>
        <w:t>اند. اما، در این پژوهش با توجه به تضاد منافع مستتر در بین ذینفعان شرکتی و غیرشرکتی بهتر به خلاء</w:t>
      </w:r>
      <w:r>
        <w:rPr>
          <w:rFonts w:cs="B Zar" w:hint="cs"/>
          <w:sz w:val="28"/>
          <w:szCs w:val="28"/>
          <w:rtl/>
        </w:rPr>
        <w:softHyphen/>
        <w:t>های موجود پرداخته می</w:t>
      </w:r>
      <w:r>
        <w:rPr>
          <w:rFonts w:cs="B Zar" w:hint="cs"/>
          <w:sz w:val="28"/>
          <w:szCs w:val="28"/>
          <w:rtl/>
        </w:rPr>
        <w:softHyphen/>
        <w:t>شود. علاوه بر این، در این تحقیقات تعریفی که از ذینفعان شده است، بیشتر کسانی هستند که به نوعی سهام</w:t>
      </w:r>
      <w:r>
        <w:rPr>
          <w:rFonts w:cs="B Zar" w:hint="cs"/>
          <w:sz w:val="28"/>
          <w:szCs w:val="28"/>
          <w:rtl/>
        </w:rPr>
        <w:softHyphen/>
        <w:t xml:space="preserve">دار و عضو شرکت هستند که به صورت مستقیم و غیرمستقیم درگیر سود هستند. </w:t>
      </w:r>
    </w:p>
    <w:p w:rsidR="00607F95" w:rsidRPr="00B20767" w:rsidRDefault="00607F95" w:rsidP="00607F95">
      <w:pPr>
        <w:spacing w:after="0" w:line="240" w:lineRule="auto"/>
        <w:jc w:val="both"/>
        <w:rPr>
          <w:rFonts w:ascii="Times New Roman" w:hAnsi="Times New Roman" w:cs="B Zar"/>
          <w:b/>
          <w:bCs/>
          <w:sz w:val="28"/>
          <w:szCs w:val="28"/>
        </w:rPr>
      </w:pPr>
      <w:r w:rsidRPr="00B20767">
        <w:rPr>
          <w:rFonts w:ascii="Times New Roman" w:hAnsi="Times New Roman" w:cs="B Zar" w:hint="cs"/>
          <w:b/>
          <w:bCs/>
          <w:sz w:val="28"/>
          <w:szCs w:val="28"/>
          <w:rtl/>
        </w:rPr>
        <w:t>مبانی و چارچوب نظری تحقیق</w:t>
      </w:r>
    </w:p>
    <w:p w:rsidR="00607F95" w:rsidRPr="003D5F59" w:rsidRDefault="00607F95" w:rsidP="00607F95">
      <w:pPr>
        <w:spacing w:after="0" w:line="240" w:lineRule="auto"/>
        <w:jc w:val="both"/>
        <w:rPr>
          <w:rFonts w:ascii="Times New Roman" w:hAnsi="Times New Roman" w:cs="Times New Roman"/>
          <w:color w:val="FF0000"/>
          <w:sz w:val="24"/>
          <w:szCs w:val="24"/>
          <w:rtl/>
        </w:rPr>
      </w:pPr>
      <w:r>
        <w:rPr>
          <w:rFonts w:cs="B Zar" w:hint="cs"/>
          <w:sz w:val="28"/>
          <w:szCs w:val="28"/>
          <w:rtl/>
        </w:rPr>
        <w:t>توسعه پایدار از مفاهیم متاخر توسعه است و مسئولیت</w:t>
      </w:r>
      <w:r>
        <w:rPr>
          <w:rFonts w:cs="B Zar" w:hint="cs"/>
          <w:sz w:val="28"/>
          <w:szCs w:val="28"/>
          <w:rtl/>
        </w:rPr>
        <w:softHyphen/>
        <w:t>پذیری اجتماعی شرکتی نیز از حیث توسعه به مولفه</w:t>
      </w:r>
      <w:r>
        <w:rPr>
          <w:rFonts w:cs="B Zar" w:hint="cs"/>
          <w:sz w:val="28"/>
          <w:szCs w:val="28"/>
          <w:rtl/>
        </w:rPr>
        <w:softHyphen/>
        <w:t>های اجتماعی رشد شرکت</w:t>
      </w:r>
      <w:r>
        <w:rPr>
          <w:rFonts w:cs="B Zar" w:hint="cs"/>
          <w:sz w:val="28"/>
          <w:szCs w:val="28"/>
          <w:rtl/>
        </w:rPr>
        <w:softHyphen/>
        <w:t>ها جدید و پراهمیت است. «دانشمندان دانشگاهی از نظریه</w:t>
      </w:r>
      <w:r>
        <w:rPr>
          <w:rFonts w:cs="B Zar" w:hint="cs"/>
          <w:sz w:val="28"/>
          <w:szCs w:val="28"/>
          <w:rtl/>
        </w:rPr>
        <w:softHyphen/>
        <w:t>های مختلف برای تبلیغ مسائل مربوط به مسئولیت</w:t>
      </w:r>
      <w:r>
        <w:rPr>
          <w:rFonts w:cs="B Zar" w:hint="cs"/>
          <w:sz w:val="28"/>
          <w:szCs w:val="28"/>
          <w:rtl/>
        </w:rPr>
        <w:softHyphen/>
        <w:t>پذیری اجتماعی شرکتی استفاده کرده</w:t>
      </w:r>
      <w:r>
        <w:rPr>
          <w:rFonts w:cs="B Zar"/>
          <w:sz w:val="28"/>
          <w:szCs w:val="28"/>
          <w:rtl/>
        </w:rPr>
        <w:softHyphen/>
      </w:r>
      <w:r>
        <w:rPr>
          <w:rFonts w:cs="B Zar" w:hint="cs"/>
          <w:sz w:val="28"/>
          <w:szCs w:val="28"/>
          <w:rtl/>
        </w:rPr>
        <w:t>اند. به عنوان مثال، نظریه ذینفعان، نظریه مشروعیت، نظریه نهادی و نظریه خطوط سه</w:t>
      </w:r>
      <w:r>
        <w:rPr>
          <w:rFonts w:cs="B Zar" w:hint="cs"/>
          <w:sz w:val="28"/>
          <w:szCs w:val="28"/>
          <w:rtl/>
        </w:rPr>
        <w:softHyphen/>
        <w:t xml:space="preserve">گانه از این دست نظریات </w:t>
      </w:r>
      <w:r w:rsidRPr="007A0708">
        <w:rPr>
          <w:rFonts w:cs="B Zar" w:hint="cs"/>
          <w:sz w:val="28"/>
          <w:szCs w:val="28"/>
          <w:rtl/>
        </w:rPr>
        <w:t>هستند» (آگیلرا و همکاران</w:t>
      </w:r>
      <w:r w:rsidRPr="007A0708">
        <w:rPr>
          <w:rStyle w:val="FootnoteReference"/>
          <w:rFonts w:cs="B Zar"/>
          <w:rtl/>
        </w:rPr>
        <w:footnoteReference w:id="14"/>
      </w:r>
      <w:r w:rsidRPr="007A0708">
        <w:rPr>
          <w:rFonts w:cs="B Zar" w:hint="cs"/>
          <w:sz w:val="28"/>
          <w:szCs w:val="28"/>
          <w:rtl/>
        </w:rPr>
        <w:t>، 2007؛ دیگن</w:t>
      </w:r>
      <w:r w:rsidRPr="007A0708">
        <w:rPr>
          <w:rStyle w:val="FootnoteReference"/>
          <w:rFonts w:cs="B Zar"/>
          <w:rtl/>
        </w:rPr>
        <w:footnoteReference w:id="15"/>
      </w:r>
      <w:r w:rsidRPr="007A0708">
        <w:rPr>
          <w:rFonts w:cs="B Zar" w:hint="cs"/>
          <w:sz w:val="28"/>
          <w:szCs w:val="28"/>
          <w:rtl/>
        </w:rPr>
        <w:t>، 2014؛ لئو و ابیسیکرا</w:t>
      </w:r>
      <w:r w:rsidRPr="007A0708">
        <w:rPr>
          <w:rStyle w:val="FootnoteReference"/>
          <w:rFonts w:cs="B Zar"/>
          <w:rtl/>
        </w:rPr>
        <w:footnoteReference w:id="16"/>
      </w:r>
      <w:r w:rsidRPr="007A0708">
        <w:rPr>
          <w:rFonts w:cs="B Zar" w:hint="cs"/>
          <w:sz w:val="28"/>
          <w:szCs w:val="28"/>
          <w:rtl/>
        </w:rPr>
        <w:t xml:space="preserve">، 2015). </w:t>
      </w:r>
    </w:p>
    <w:p w:rsidR="00607F95" w:rsidRPr="00333BC3" w:rsidRDefault="00607F95" w:rsidP="00607F95">
      <w:pPr>
        <w:spacing w:line="240" w:lineRule="auto"/>
        <w:jc w:val="both"/>
        <w:rPr>
          <w:rFonts w:cs="B Zar"/>
          <w:b/>
          <w:bCs/>
          <w:sz w:val="28"/>
          <w:szCs w:val="28"/>
          <w:rtl/>
        </w:rPr>
      </w:pPr>
      <w:r>
        <w:rPr>
          <w:rFonts w:cs="B Zar" w:hint="cs"/>
          <w:sz w:val="28"/>
          <w:szCs w:val="28"/>
          <w:rtl/>
        </w:rPr>
        <w:t>نظریه ذینفعان به طور خاص بر انتظارات گروه</w:t>
      </w:r>
      <w:r>
        <w:rPr>
          <w:rFonts w:cs="B Zar" w:hint="cs"/>
          <w:sz w:val="28"/>
          <w:szCs w:val="28"/>
          <w:rtl/>
        </w:rPr>
        <w:softHyphen/>
        <w:t>های علاقه مند خاص تمرکز می</w:t>
      </w:r>
      <w:r>
        <w:rPr>
          <w:rFonts w:cs="B Zar" w:hint="cs"/>
          <w:sz w:val="28"/>
          <w:szCs w:val="28"/>
          <w:rtl/>
        </w:rPr>
        <w:softHyphen/>
        <w:t>کند (برامر و همکاران</w:t>
      </w:r>
      <w:r>
        <w:rPr>
          <w:rStyle w:val="FootnoteReference"/>
          <w:rFonts w:cs="B Zar"/>
          <w:rtl/>
        </w:rPr>
        <w:footnoteReference w:id="17"/>
      </w:r>
      <w:r>
        <w:rPr>
          <w:rFonts w:cs="B Zar" w:hint="cs"/>
          <w:sz w:val="28"/>
          <w:szCs w:val="28"/>
          <w:rtl/>
        </w:rPr>
        <w:t>، 2007). در زمینه یک شرکت، جامعه را می</w:t>
      </w:r>
      <w:r>
        <w:rPr>
          <w:rFonts w:cs="B Zar" w:hint="cs"/>
          <w:sz w:val="28"/>
          <w:szCs w:val="28"/>
          <w:rtl/>
        </w:rPr>
        <w:softHyphen/>
        <w:t>توان به</w:t>
      </w:r>
      <w:r>
        <w:rPr>
          <w:rFonts w:cs="B Zar" w:hint="cs"/>
          <w:sz w:val="28"/>
          <w:szCs w:val="28"/>
          <w:rtl/>
        </w:rPr>
        <w:softHyphen/>
        <w:t>عنوان سهامداران، کارکنان، مشتریان، طلبکاران و تامین</w:t>
      </w:r>
      <w:r>
        <w:rPr>
          <w:rFonts w:cs="B Zar" w:hint="cs"/>
          <w:sz w:val="28"/>
          <w:szCs w:val="28"/>
          <w:rtl/>
        </w:rPr>
        <w:softHyphen/>
        <w:t>کنندگان گروه</w:t>
      </w:r>
      <w:r>
        <w:rPr>
          <w:rFonts w:cs="B Zar" w:hint="cs"/>
          <w:sz w:val="28"/>
          <w:szCs w:val="28"/>
          <w:rtl/>
        </w:rPr>
        <w:softHyphen/>
        <w:t>بندی کرد که ممکن است به فعالیت</w:t>
      </w:r>
      <w:r>
        <w:rPr>
          <w:rFonts w:cs="B Zar" w:hint="cs"/>
          <w:sz w:val="28"/>
          <w:szCs w:val="28"/>
          <w:rtl/>
        </w:rPr>
        <w:softHyphen/>
        <w:t xml:space="preserve">های </w:t>
      </w:r>
      <w:r w:rsidRPr="007A0708">
        <w:rPr>
          <w:rFonts w:cs="B Zar" w:hint="cs"/>
          <w:sz w:val="28"/>
          <w:szCs w:val="28"/>
          <w:rtl/>
        </w:rPr>
        <w:t>اجتماعی و محیطی شرکت علاقه</w:t>
      </w:r>
      <w:r w:rsidRPr="007A0708">
        <w:rPr>
          <w:rFonts w:cs="B Zar" w:hint="cs"/>
          <w:sz w:val="28"/>
          <w:szCs w:val="28"/>
          <w:rtl/>
        </w:rPr>
        <w:softHyphen/>
        <w:t>مند باشند. فریمن</w:t>
      </w:r>
      <w:r w:rsidRPr="007A0708">
        <w:rPr>
          <w:rStyle w:val="FootnoteReference"/>
          <w:rFonts w:cs="B Zar"/>
          <w:rtl/>
        </w:rPr>
        <w:footnoteReference w:id="18"/>
      </w:r>
      <w:r w:rsidRPr="007A0708">
        <w:rPr>
          <w:rFonts w:cs="B Zar" w:hint="cs"/>
          <w:sz w:val="28"/>
          <w:szCs w:val="28"/>
          <w:rtl/>
        </w:rPr>
        <w:t xml:space="preserve"> (1984) </w:t>
      </w:r>
      <w:r>
        <w:rPr>
          <w:rFonts w:cs="B Zar" w:hint="cs"/>
          <w:sz w:val="28"/>
          <w:szCs w:val="28"/>
          <w:rtl/>
        </w:rPr>
        <w:t xml:space="preserve">این گروهها را "ذینفعان" </w:t>
      </w:r>
      <w:r w:rsidRPr="007A0708">
        <w:rPr>
          <w:rFonts w:cs="B Zar" w:hint="cs"/>
          <w:sz w:val="28"/>
          <w:szCs w:val="28"/>
          <w:rtl/>
        </w:rPr>
        <w:t>می</w:t>
      </w:r>
      <w:r w:rsidRPr="007A0708">
        <w:rPr>
          <w:rFonts w:cs="B Zar" w:hint="cs"/>
          <w:sz w:val="28"/>
          <w:szCs w:val="28"/>
          <w:rtl/>
        </w:rPr>
        <w:softHyphen/>
        <w:t>نامد. کارول</w:t>
      </w:r>
      <w:r w:rsidRPr="007A0708">
        <w:rPr>
          <w:rStyle w:val="FootnoteReference"/>
          <w:rFonts w:cs="B Zar"/>
          <w:rtl/>
        </w:rPr>
        <w:footnoteReference w:id="19"/>
      </w:r>
      <w:r w:rsidRPr="007A0708">
        <w:rPr>
          <w:rFonts w:cs="B Zar" w:hint="cs"/>
          <w:sz w:val="28"/>
          <w:szCs w:val="28"/>
          <w:rtl/>
        </w:rPr>
        <w:t xml:space="preserve"> (1991: 43) بیان می کند </w:t>
      </w:r>
      <w:r>
        <w:rPr>
          <w:rFonts w:cs="B Zar" w:hint="cs"/>
          <w:sz w:val="28"/>
          <w:szCs w:val="28"/>
          <w:rtl/>
        </w:rPr>
        <w:t>که بین ایده مسئولیت</w:t>
      </w:r>
      <w:r>
        <w:rPr>
          <w:rFonts w:cs="B Zar" w:hint="cs"/>
          <w:sz w:val="28"/>
          <w:szCs w:val="28"/>
          <w:rtl/>
        </w:rPr>
        <w:softHyphen/>
        <w:t>پذیری اجتماعی و ذینفعان یک سازمان تناسب طبیعی وجود دارد. از دیدگاه نظریه ذینفعان مسئولیت</w:t>
      </w:r>
      <w:r>
        <w:rPr>
          <w:rFonts w:cs="B Zar" w:hint="cs"/>
          <w:sz w:val="28"/>
          <w:szCs w:val="28"/>
          <w:rtl/>
        </w:rPr>
        <w:softHyphen/>
        <w:t>پذیری اجتماعی شرکت شامل مدیریت روابط متعدد ذینفعان به طور همزمان است که بر اساس آن ذینفعان از فعالیت</w:t>
      </w:r>
      <w:r>
        <w:rPr>
          <w:rFonts w:cs="B Zar" w:hint="cs"/>
          <w:sz w:val="28"/>
          <w:szCs w:val="28"/>
          <w:rtl/>
        </w:rPr>
        <w:softHyphen/>
        <w:t xml:space="preserve">های شرکت نیز سود خواهند </w:t>
      </w:r>
      <w:r w:rsidRPr="007A0708">
        <w:rPr>
          <w:rFonts w:cs="B Zar" w:hint="cs"/>
          <w:sz w:val="28"/>
          <w:szCs w:val="28"/>
          <w:rtl/>
        </w:rPr>
        <w:t>برد (کایا و همکاران</w:t>
      </w:r>
      <w:r w:rsidRPr="007A0708">
        <w:rPr>
          <w:rStyle w:val="FootnoteReference"/>
          <w:rFonts w:cs="B Zar"/>
          <w:rtl/>
        </w:rPr>
        <w:footnoteReference w:id="20"/>
      </w:r>
      <w:r w:rsidRPr="007A0708">
        <w:rPr>
          <w:rFonts w:cs="B Zar" w:hint="cs"/>
          <w:sz w:val="28"/>
          <w:szCs w:val="28"/>
          <w:rtl/>
        </w:rPr>
        <w:t>، 2015؛ فریمن و همکاران</w:t>
      </w:r>
      <w:r w:rsidRPr="007A0708">
        <w:rPr>
          <w:rStyle w:val="FootnoteReference"/>
          <w:rFonts w:cs="B Zar"/>
          <w:rtl/>
        </w:rPr>
        <w:footnoteReference w:id="21"/>
      </w:r>
      <w:r w:rsidRPr="007A0708">
        <w:rPr>
          <w:rFonts w:cs="B Zar" w:hint="cs"/>
          <w:sz w:val="28"/>
          <w:szCs w:val="28"/>
          <w:rtl/>
        </w:rPr>
        <w:t>، 2007؛ حمیدو و همکاران</w:t>
      </w:r>
      <w:r w:rsidRPr="007A0708">
        <w:rPr>
          <w:rStyle w:val="FootnoteReference"/>
          <w:rFonts w:cs="B Zar"/>
          <w:rtl/>
        </w:rPr>
        <w:footnoteReference w:id="22"/>
      </w:r>
      <w:r w:rsidRPr="007A0708">
        <w:rPr>
          <w:rFonts w:cs="B Zar" w:hint="cs"/>
          <w:sz w:val="28"/>
          <w:szCs w:val="28"/>
          <w:rtl/>
        </w:rPr>
        <w:t xml:space="preserve">، 2015). نظریه </w:t>
      </w:r>
      <w:r>
        <w:rPr>
          <w:rFonts w:cs="B Zar" w:hint="cs"/>
          <w:sz w:val="28"/>
          <w:szCs w:val="28"/>
          <w:rtl/>
        </w:rPr>
        <w:t>مشروعیت به طور کلی بر انتظارات جامعه متمرکز است (برامر و همکاران ، 2007). بر اساس نظریه مشروعیت قانونی از شرکت</w:t>
      </w:r>
      <w:r>
        <w:rPr>
          <w:rFonts w:cs="B Zar" w:hint="cs"/>
          <w:sz w:val="28"/>
          <w:szCs w:val="28"/>
          <w:rtl/>
        </w:rPr>
        <w:softHyphen/>
        <w:t>ها انتظار می</w:t>
      </w:r>
      <w:r>
        <w:rPr>
          <w:rFonts w:cs="B Zar" w:hint="cs"/>
          <w:sz w:val="28"/>
          <w:szCs w:val="28"/>
          <w:rtl/>
        </w:rPr>
        <w:softHyphen/>
        <w:t>رود که در چارچوب ارزش</w:t>
      </w:r>
      <w:r>
        <w:rPr>
          <w:rFonts w:cs="B Zar" w:hint="cs"/>
          <w:sz w:val="28"/>
          <w:szCs w:val="28"/>
          <w:rtl/>
        </w:rPr>
        <w:softHyphen/>
        <w:t xml:space="preserve">های اجتماعی حرکت کنند. استدلال اساسی نظریه مشروعیت قانونی این است که </w:t>
      </w:r>
      <w:r>
        <w:rPr>
          <w:rFonts w:cs="B Zar" w:hint="cs"/>
          <w:sz w:val="28"/>
          <w:szCs w:val="28"/>
          <w:rtl/>
        </w:rPr>
        <w:lastRenderedPageBreak/>
        <w:t>شرکت تنها به شرطی باقی می</w:t>
      </w:r>
      <w:r>
        <w:rPr>
          <w:rFonts w:cs="B Zar" w:hint="cs"/>
          <w:sz w:val="28"/>
          <w:szCs w:val="28"/>
          <w:rtl/>
        </w:rPr>
        <w:softHyphen/>
        <w:t>ماند که فعالیت و عملیات آن در چارچوب هنجارها و ارزش</w:t>
      </w:r>
      <w:r>
        <w:rPr>
          <w:rFonts w:cs="B Zar" w:hint="cs"/>
          <w:sz w:val="28"/>
          <w:szCs w:val="28"/>
          <w:rtl/>
        </w:rPr>
        <w:softHyphen/>
        <w:t>های جامعه باشد (مهربان</w:t>
      </w:r>
      <w:r>
        <w:rPr>
          <w:rFonts w:cs="B Zar" w:hint="cs"/>
          <w:sz w:val="28"/>
          <w:szCs w:val="28"/>
          <w:rtl/>
        </w:rPr>
        <w:softHyphen/>
        <w:t>پور و همکاران، 1395: 116).</w:t>
      </w:r>
      <w:r w:rsidRPr="00333BC3">
        <w:rPr>
          <w:rFonts w:cs="B Zar" w:hint="cs"/>
          <w:sz w:val="28"/>
          <w:szCs w:val="28"/>
          <w:rtl/>
        </w:rPr>
        <w:t xml:space="preserve"> </w:t>
      </w:r>
      <w:r>
        <w:rPr>
          <w:rFonts w:cs="B Zar" w:hint="cs"/>
          <w:sz w:val="28"/>
          <w:szCs w:val="28"/>
          <w:rtl/>
        </w:rPr>
        <w:t>در این نظریه فرض بر این است که از دیدگاه جامعه، واحدهای تجاری با در اختیار داشتن منابع تولیدی جامعه (مثلاً نیروی کار) باید بین معیارها و هنجارهای قابل قبول جامعه فعالیت کنند، در غیر این صورت جامعه ممکن است مانع قرارداد اجتماعی شود و آن را لغو نماید</w:t>
      </w:r>
      <w:r w:rsidRPr="00333BC3">
        <w:rPr>
          <w:rFonts w:cs="B Zar" w:hint="cs"/>
          <w:sz w:val="28"/>
          <w:szCs w:val="28"/>
          <w:rtl/>
        </w:rPr>
        <w:t xml:space="preserve"> </w:t>
      </w:r>
      <w:r>
        <w:rPr>
          <w:rFonts w:cs="B Zar" w:hint="cs"/>
          <w:sz w:val="28"/>
          <w:szCs w:val="28"/>
          <w:rtl/>
        </w:rPr>
        <w:t>(اشرفی و همکاران، 1398: 9).</w:t>
      </w:r>
      <w:r w:rsidRPr="00333BC3">
        <w:rPr>
          <w:rFonts w:cs="B Zar" w:hint="cs"/>
          <w:b/>
          <w:bCs/>
          <w:sz w:val="28"/>
          <w:szCs w:val="28"/>
          <w:rtl/>
        </w:rPr>
        <w:t xml:space="preserve"> </w:t>
      </w:r>
      <w:r w:rsidRPr="003D5F59">
        <w:rPr>
          <w:rFonts w:cs="B Zar" w:hint="cs"/>
          <w:sz w:val="28"/>
          <w:szCs w:val="28"/>
          <w:rtl/>
        </w:rPr>
        <w:t>در نظریه ابزاری،</w:t>
      </w:r>
      <w:r>
        <w:rPr>
          <w:rFonts w:cs="B Zar" w:hint="cs"/>
          <w:sz w:val="28"/>
          <w:szCs w:val="28"/>
          <w:rtl/>
        </w:rPr>
        <w:t xml:space="preserve"> گزارشگری مسئولیت پذیری اجتماعی شرکت را ابزاری برای دستیابی به اهداف اقتصادی و در نهایت خلق ثروت برای واحد تجاری و سهامداران آن می</w:t>
      </w:r>
      <w:r>
        <w:rPr>
          <w:rFonts w:cs="B Zar" w:hint="cs"/>
          <w:sz w:val="28"/>
          <w:szCs w:val="28"/>
          <w:rtl/>
        </w:rPr>
        <w:softHyphen/>
        <w:t>دانند. این نظریه</w:t>
      </w:r>
      <w:r>
        <w:rPr>
          <w:rFonts w:cs="B Zar"/>
          <w:sz w:val="28"/>
          <w:szCs w:val="28"/>
          <w:rtl/>
        </w:rPr>
        <w:softHyphen/>
      </w:r>
      <w:r>
        <w:rPr>
          <w:rFonts w:cs="B Zar" w:hint="cs"/>
          <w:sz w:val="28"/>
          <w:szCs w:val="28"/>
          <w:rtl/>
        </w:rPr>
        <w:t>ها از دیدگاه فریدمن، اقتصاددان مشهور گرفته شده است. به عقیده این اقتصاددان، تنها مسئولیت یک واحد تجاری در برابر جامعه، به حداکثر رساندن ثروت سهامداران در راستای موازین قانونی و اخلاقی کشور است. آنها تاکید دارند که مسئولیت</w:t>
      </w:r>
      <w:r>
        <w:rPr>
          <w:rFonts w:cs="B Zar" w:hint="cs"/>
          <w:sz w:val="28"/>
          <w:szCs w:val="28"/>
          <w:rtl/>
        </w:rPr>
        <w:softHyphen/>
        <w:t>پذیربودن شرکت و در نظر گرفتن منافع همه گروه</w:t>
      </w:r>
      <w:r>
        <w:rPr>
          <w:rFonts w:cs="B Zar" w:hint="cs"/>
          <w:sz w:val="28"/>
          <w:szCs w:val="28"/>
          <w:rtl/>
        </w:rPr>
        <w:softHyphen/>
        <w:t>های ذینفع، خود می</w:t>
      </w:r>
      <w:r>
        <w:rPr>
          <w:rFonts w:cs="B Zar" w:hint="cs"/>
          <w:sz w:val="28"/>
          <w:szCs w:val="28"/>
          <w:rtl/>
        </w:rPr>
        <w:softHyphen/>
        <w:t>تواند موجب افزایش</w:t>
      </w:r>
      <w:r>
        <w:rPr>
          <w:rFonts w:cs="B Zar" w:hint="cs"/>
          <w:sz w:val="28"/>
          <w:szCs w:val="28"/>
        </w:rPr>
        <w:t xml:space="preserve"> </w:t>
      </w:r>
      <w:r>
        <w:rPr>
          <w:rFonts w:cs="B Zar" w:hint="cs"/>
          <w:sz w:val="28"/>
          <w:szCs w:val="28"/>
          <w:rtl/>
        </w:rPr>
        <w:t>ثروت سهامداران شود. به عقیده آنها، مشارکت در فعالیت</w:t>
      </w:r>
      <w:r>
        <w:rPr>
          <w:rFonts w:cs="B Zar" w:hint="cs"/>
          <w:sz w:val="28"/>
          <w:szCs w:val="28"/>
          <w:rtl/>
        </w:rPr>
        <w:softHyphen/>
        <w:t>های اجتماعی توسط واحدهای تجاری، می</w:t>
      </w:r>
      <w:r>
        <w:rPr>
          <w:rFonts w:cs="B Zar" w:hint="cs"/>
          <w:sz w:val="28"/>
          <w:szCs w:val="28"/>
          <w:rtl/>
        </w:rPr>
        <w:softHyphen/>
        <w:t>تواند سود آن واحدها را افزایش دهد. برخی از نتایج تحقیقات گذشته نشان داده</w:t>
      </w:r>
      <w:r>
        <w:rPr>
          <w:rFonts w:cs="B Zar" w:hint="cs"/>
          <w:sz w:val="28"/>
          <w:szCs w:val="28"/>
          <w:rtl/>
        </w:rPr>
        <w:softHyphen/>
        <w:t>اند، رابطه</w:t>
      </w:r>
      <w:r>
        <w:rPr>
          <w:rFonts w:cs="B Zar" w:hint="cs"/>
          <w:sz w:val="28"/>
          <w:szCs w:val="28"/>
          <w:rtl/>
        </w:rPr>
        <w:softHyphen/>
        <w:t>ای مثبت میان عملکرد مالی و عملکرد اجتماعی شرکت وجود دارد (اشرفی و همکاران، 1398: 4</w:t>
      </w:r>
      <w:r w:rsidRPr="007A0708">
        <w:rPr>
          <w:rFonts w:cs="B Zar" w:hint="cs"/>
          <w:sz w:val="28"/>
          <w:szCs w:val="28"/>
          <w:rtl/>
        </w:rPr>
        <w:t>).</w:t>
      </w:r>
      <w:r>
        <w:rPr>
          <w:rFonts w:cs="B Zar" w:hint="cs"/>
          <w:b/>
          <w:bCs/>
          <w:sz w:val="28"/>
          <w:szCs w:val="28"/>
          <w:rtl/>
        </w:rPr>
        <w:t xml:space="preserve"> </w:t>
      </w:r>
      <w:r w:rsidRPr="001441D9">
        <w:rPr>
          <w:rFonts w:cs="B Zar" w:hint="cs"/>
          <w:sz w:val="28"/>
          <w:szCs w:val="28"/>
          <w:rtl/>
        </w:rPr>
        <w:t>از دیگر رویکرهای مهم این حوزه، نظریه خطوط سه</w:t>
      </w:r>
      <w:r w:rsidRPr="001441D9">
        <w:rPr>
          <w:rFonts w:cs="B Zar" w:hint="cs"/>
          <w:sz w:val="28"/>
          <w:szCs w:val="28"/>
          <w:rtl/>
        </w:rPr>
        <w:softHyphen/>
        <w:t>گانه است. «</w:t>
      </w:r>
      <w:r w:rsidRPr="00EB56E7">
        <w:rPr>
          <w:rFonts w:cs="B Zar" w:hint="cs"/>
          <w:sz w:val="28"/>
          <w:szCs w:val="28"/>
          <w:rtl/>
        </w:rPr>
        <w:t xml:space="preserve">نظریه </w:t>
      </w:r>
      <w:r w:rsidRPr="003D5F59">
        <w:rPr>
          <w:rFonts w:cs="B Zar" w:hint="cs"/>
          <w:sz w:val="28"/>
          <w:szCs w:val="28"/>
          <w:rtl/>
        </w:rPr>
        <w:t>خطوط سه</w:t>
      </w:r>
      <w:r w:rsidRPr="003D5F59">
        <w:rPr>
          <w:rFonts w:cs="B Zar" w:hint="cs"/>
          <w:sz w:val="28"/>
          <w:szCs w:val="28"/>
          <w:rtl/>
        </w:rPr>
        <w:softHyphen/>
        <w:t>گانه</w:t>
      </w:r>
      <w:r>
        <w:rPr>
          <w:rFonts w:cs="B Zar" w:hint="cs"/>
          <w:sz w:val="28"/>
          <w:szCs w:val="28"/>
          <w:rtl/>
        </w:rPr>
        <w:t xml:space="preserve"> بر سه عامل: سود (اقتصادی)، مردم (اجتماعی) و سیاره (محیط) تاکید دارد و به طور گسترده</w:t>
      </w:r>
      <w:r>
        <w:rPr>
          <w:rFonts w:cs="B Zar"/>
          <w:sz w:val="28"/>
          <w:szCs w:val="28"/>
          <w:rtl/>
        </w:rPr>
        <w:softHyphen/>
      </w:r>
      <w:r>
        <w:rPr>
          <w:rFonts w:cs="B Zar" w:hint="cs"/>
          <w:sz w:val="28"/>
          <w:szCs w:val="28"/>
          <w:rtl/>
        </w:rPr>
        <w:t>ای برای توصیف پایداری فعالیت</w:t>
      </w:r>
      <w:r>
        <w:rPr>
          <w:rFonts w:cs="B Zar" w:hint="cs"/>
          <w:sz w:val="28"/>
          <w:szCs w:val="28"/>
          <w:rtl/>
        </w:rPr>
        <w:softHyphen/>
        <w:t xml:space="preserve">های انسانی در چند دهه گذشته استفاده شده </w:t>
      </w:r>
      <w:r w:rsidRPr="00E27951">
        <w:rPr>
          <w:rFonts w:cs="B Zar" w:hint="cs"/>
          <w:sz w:val="28"/>
          <w:szCs w:val="28"/>
          <w:rtl/>
        </w:rPr>
        <w:t>است</w:t>
      </w:r>
      <w:r>
        <w:rPr>
          <w:rFonts w:cs="B Zar" w:hint="cs"/>
          <w:sz w:val="28"/>
          <w:szCs w:val="28"/>
          <w:rtl/>
        </w:rPr>
        <w:t>»</w:t>
      </w:r>
      <w:r w:rsidRPr="00E27951">
        <w:rPr>
          <w:rFonts w:cs="B Zar" w:hint="cs"/>
          <w:sz w:val="28"/>
          <w:szCs w:val="28"/>
          <w:rtl/>
        </w:rPr>
        <w:t xml:space="preserve"> (تو و لی</w:t>
      </w:r>
      <w:r w:rsidRPr="00E27951">
        <w:rPr>
          <w:rStyle w:val="FootnoteReference"/>
          <w:rFonts w:cs="B Zar"/>
          <w:rtl/>
        </w:rPr>
        <w:footnoteReference w:id="23"/>
      </w:r>
      <w:r w:rsidRPr="00E27951">
        <w:rPr>
          <w:rFonts w:cs="B Zar" w:hint="cs"/>
          <w:sz w:val="28"/>
          <w:szCs w:val="28"/>
          <w:rtl/>
        </w:rPr>
        <w:t xml:space="preserve">، 2017). هدف </w:t>
      </w:r>
      <w:r>
        <w:rPr>
          <w:rFonts w:cs="B Zar" w:hint="cs"/>
          <w:sz w:val="28"/>
          <w:szCs w:val="28"/>
          <w:rtl/>
        </w:rPr>
        <w:t>این رویکرد،  اندازه</w:t>
      </w:r>
      <w:r>
        <w:rPr>
          <w:rFonts w:cs="B Zar" w:hint="cs"/>
          <w:sz w:val="28"/>
          <w:szCs w:val="28"/>
          <w:rtl/>
        </w:rPr>
        <w:softHyphen/>
        <w:t>گیری عملکرد اقتصادی، اجتماعی و محیطی شرکت در یک دوره زمانی است. فقط شرکتی که سه</w:t>
      </w:r>
      <w:r>
        <w:rPr>
          <w:rFonts w:cs="B Zar" w:hint="cs"/>
          <w:sz w:val="28"/>
          <w:szCs w:val="28"/>
          <w:rtl/>
        </w:rPr>
        <w:softHyphen/>
        <w:t>گانه فوق را در نظر دارد، هزینه کامل مربوط به شرکت را در نظر می گیرد. سه</w:t>
      </w:r>
      <w:r>
        <w:rPr>
          <w:rFonts w:cs="B Zar" w:hint="cs"/>
          <w:sz w:val="28"/>
          <w:szCs w:val="28"/>
          <w:rtl/>
        </w:rPr>
        <w:softHyphen/>
        <w:t>گانه فوق نوعی مسئولیت اجتماعی شرکت</w:t>
      </w:r>
      <w:r>
        <w:rPr>
          <w:rFonts w:cs="B Zar" w:hint="cs"/>
          <w:sz w:val="28"/>
          <w:szCs w:val="28"/>
          <w:rtl/>
        </w:rPr>
        <w:softHyphen/>
        <w:t>هاست که به مدیران گوشزد می</w:t>
      </w:r>
      <w:r>
        <w:rPr>
          <w:rFonts w:cs="B Zar" w:hint="cs"/>
          <w:sz w:val="28"/>
          <w:szCs w:val="28"/>
          <w:rtl/>
        </w:rPr>
        <w:softHyphen/>
        <w:t>کند که شرکت</w:t>
      </w:r>
      <w:r>
        <w:rPr>
          <w:rFonts w:cs="B Zar" w:hint="cs"/>
          <w:sz w:val="28"/>
          <w:szCs w:val="28"/>
          <w:rtl/>
        </w:rPr>
        <w:softHyphen/>
        <w:t>ها باید نتایج نهایی را نه تنها از نظر اقتصادی (هزینه</w:t>
      </w:r>
      <w:r>
        <w:rPr>
          <w:rFonts w:cs="B Zar" w:hint="cs"/>
          <w:sz w:val="28"/>
          <w:szCs w:val="28"/>
          <w:rtl/>
        </w:rPr>
        <w:softHyphen/>
        <w:t xml:space="preserve">ها در مقابل درآمد)، بلکه تأثیرات اجتماعی و محیطی شرکت را نیز در نظر بگیرد. این سه مفهوم پایداری - اقتصادی، اجتماعی و زیست محیطی </w:t>
      </w:r>
      <w:r>
        <w:rPr>
          <w:rFonts w:ascii="Times New Roman" w:hAnsi="Times New Roman" w:cs="Times New Roman"/>
          <w:sz w:val="28"/>
          <w:szCs w:val="28"/>
          <w:rtl/>
        </w:rPr>
        <w:t>–</w:t>
      </w:r>
      <w:r>
        <w:rPr>
          <w:rFonts w:cs="B Zar" w:hint="cs"/>
          <w:sz w:val="28"/>
          <w:szCs w:val="28"/>
          <w:rtl/>
        </w:rPr>
        <w:t>اهداف و مشاغل را به سمت اقدامات متناسب با ایده</w:t>
      </w:r>
      <w:r>
        <w:rPr>
          <w:rFonts w:cs="B Zar" w:hint="cs"/>
          <w:sz w:val="28"/>
          <w:szCs w:val="28"/>
          <w:rtl/>
        </w:rPr>
        <w:softHyphen/>
        <w:t>آل</w:t>
      </w:r>
      <w:r>
        <w:rPr>
          <w:rFonts w:cs="B Zar" w:hint="cs"/>
          <w:sz w:val="28"/>
          <w:szCs w:val="28"/>
          <w:rtl/>
        </w:rPr>
        <w:softHyphen/>
        <w:t>های شرکت به عنوان یک شهروند مشارکت</w:t>
      </w:r>
      <w:r>
        <w:rPr>
          <w:rFonts w:cs="B Zar"/>
          <w:sz w:val="28"/>
          <w:szCs w:val="28"/>
          <w:rtl/>
        </w:rPr>
        <w:softHyphen/>
      </w:r>
      <w:r>
        <w:rPr>
          <w:rFonts w:cs="B Zar" w:hint="cs"/>
          <w:sz w:val="28"/>
          <w:szCs w:val="28"/>
          <w:rtl/>
        </w:rPr>
        <w:t>کننده در جامعه و نه فقط به عنوان یک ماشین تولید پول [سود] هدایت می</w:t>
      </w:r>
      <w:r>
        <w:rPr>
          <w:rFonts w:cs="B Zar" w:hint="cs"/>
          <w:sz w:val="28"/>
          <w:szCs w:val="28"/>
          <w:rtl/>
        </w:rPr>
        <w:softHyphen/>
        <w:t xml:space="preserve">کند </w:t>
      </w:r>
      <w:r w:rsidRPr="00EB56E7">
        <w:rPr>
          <w:rFonts w:cs="B Zar" w:hint="cs"/>
          <w:sz w:val="28"/>
          <w:szCs w:val="28"/>
          <w:rtl/>
        </w:rPr>
        <w:t>(رحمان</w:t>
      </w:r>
      <w:r w:rsidRPr="00EB56E7">
        <w:rPr>
          <w:rStyle w:val="FootnoteReference"/>
          <w:rFonts w:cs="B Zar"/>
          <w:rtl/>
        </w:rPr>
        <w:footnoteReference w:id="24"/>
      </w:r>
      <w:r w:rsidRPr="00EB56E7">
        <w:rPr>
          <w:rFonts w:cs="B Zar" w:hint="cs"/>
          <w:sz w:val="28"/>
          <w:szCs w:val="28"/>
          <w:rtl/>
        </w:rPr>
        <w:t xml:space="preserve">، 2011). </w:t>
      </w:r>
    </w:p>
    <w:p w:rsidR="00607F95" w:rsidRPr="009869C1" w:rsidRDefault="00607F95" w:rsidP="00607F95">
      <w:pPr>
        <w:spacing w:line="240" w:lineRule="auto"/>
        <w:jc w:val="both"/>
        <w:rPr>
          <w:rFonts w:cs="B Zar"/>
          <w:b/>
          <w:bCs/>
          <w:sz w:val="28"/>
          <w:szCs w:val="28"/>
          <w:rtl/>
        </w:rPr>
      </w:pPr>
      <w:r w:rsidRPr="009869C1">
        <w:rPr>
          <w:rFonts w:cs="B Zar" w:hint="cs"/>
          <w:sz w:val="28"/>
          <w:szCs w:val="28"/>
          <w:rtl/>
        </w:rPr>
        <w:t>از منظر توسعه پایدار نیز رویکردهای مختلفی وجود دارد که شرط پایداری را در مسئولیت</w:t>
      </w:r>
      <w:r w:rsidRPr="009869C1">
        <w:rPr>
          <w:rFonts w:cs="B Zar" w:hint="cs"/>
          <w:sz w:val="28"/>
          <w:szCs w:val="28"/>
          <w:rtl/>
        </w:rPr>
        <w:softHyphen/>
        <w:t>پذیری می</w:t>
      </w:r>
      <w:r w:rsidRPr="009869C1">
        <w:rPr>
          <w:rFonts w:cs="B Zar" w:hint="cs"/>
          <w:sz w:val="28"/>
          <w:szCs w:val="28"/>
          <w:rtl/>
        </w:rPr>
        <w:softHyphen/>
        <w:t>دانند. رویکرد پایداری ضعیف و پایداری قوی می</w:t>
      </w:r>
      <w:r w:rsidRPr="009869C1">
        <w:rPr>
          <w:rFonts w:cs="B Zar" w:hint="cs"/>
          <w:sz w:val="28"/>
          <w:szCs w:val="28"/>
          <w:rtl/>
        </w:rPr>
        <w:softHyphen/>
        <w:t>گوید</w:t>
      </w:r>
      <w:r>
        <w:rPr>
          <w:rFonts w:cs="B Zar" w:hint="cs"/>
          <w:b/>
          <w:bCs/>
          <w:sz w:val="28"/>
          <w:szCs w:val="28"/>
          <w:rtl/>
        </w:rPr>
        <w:t xml:space="preserve"> </w:t>
      </w:r>
      <w:r>
        <w:rPr>
          <w:rFonts w:cs="B Zar" w:hint="cs"/>
          <w:sz w:val="28"/>
          <w:szCs w:val="28"/>
          <w:rtl/>
        </w:rPr>
        <w:t xml:space="preserve">با گذشت زمان، تلاش پژوهشگران براي بسط مفهوم پایداري </w:t>
      </w:r>
      <w:r>
        <w:rPr>
          <w:rFonts w:cs="B Zar" w:hint="cs"/>
          <w:sz w:val="28"/>
          <w:szCs w:val="28"/>
          <w:rtl/>
        </w:rPr>
        <w:lastRenderedPageBreak/>
        <w:t>و بکارگیري آن در عرصۀ سیاستگذاري سازمانی</w:t>
      </w:r>
      <w:r>
        <w:rPr>
          <w:rStyle w:val="FootnoteReference"/>
          <w:rFonts w:cs="B Zar"/>
          <w:rtl/>
        </w:rPr>
        <w:footnoteReference w:id="25"/>
      </w:r>
      <w:r>
        <w:rPr>
          <w:rFonts w:cs="B Zar" w:hint="cs"/>
          <w:sz w:val="28"/>
          <w:szCs w:val="28"/>
          <w:rtl/>
        </w:rPr>
        <w:t xml:space="preserve"> بـه طرح دو دیدگاه رقیـب در این حوزه انجامید؛ دو دیدگاهی که به پایداري ضعیف</w:t>
      </w:r>
      <w:r>
        <w:rPr>
          <w:rStyle w:val="FootnoteReference"/>
          <w:rFonts w:cs="B Zar"/>
          <w:rtl/>
        </w:rPr>
        <w:footnoteReference w:id="26"/>
      </w:r>
      <w:r>
        <w:rPr>
          <w:rFonts w:cs="B Zar" w:hint="cs"/>
          <w:sz w:val="28"/>
          <w:szCs w:val="28"/>
        </w:rPr>
        <w:t xml:space="preserve"> </w:t>
      </w:r>
      <w:r>
        <w:rPr>
          <w:rFonts w:cs="B Zar" w:hint="cs"/>
          <w:sz w:val="28"/>
          <w:szCs w:val="28"/>
          <w:rtl/>
        </w:rPr>
        <w:t>و پایداري قوي</w:t>
      </w:r>
      <w:r>
        <w:rPr>
          <w:rStyle w:val="FootnoteReference"/>
          <w:rFonts w:cs="B Zar"/>
          <w:rtl/>
        </w:rPr>
        <w:footnoteReference w:id="27"/>
      </w:r>
      <w:r>
        <w:rPr>
          <w:rFonts w:cs="B Zar" w:hint="cs"/>
          <w:sz w:val="28"/>
          <w:szCs w:val="28"/>
          <w:rtl/>
        </w:rPr>
        <w:t xml:space="preserve"> شهرت یافته</w:t>
      </w:r>
      <w:r>
        <w:rPr>
          <w:rFonts w:cs="B Zar" w:hint="cs"/>
          <w:sz w:val="28"/>
          <w:szCs w:val="28"/>
          <w:rtl/>
        </w:rPr>
        <w:softHyphen/>
        <w:t xml:space="preserve">اند. </w:t>
      </w:r>
    </w:p>
    <w:p w:rsidR="00607F95" w:rsidRPr="00215C6C" w:rsidRDefault="00607F95" w:rsidP="00607F95">
      <w:pPr>
        <w:spacing w:line="240" w:lineRule="auto"/>
        <w:jc w:val="both"/>
        <w:rPr>
          <w:rFonts w:cs="B Zar"/>
          <w:color w:val="FF0000"/>
          <w:sz w:val="28"/>
          <w:szCs w:val="28"/>
          <w:rtl/>
        </w:rPr>
      </w:pPr>
      <w:r>
        <w:rPr>
          <w:rFonts w:cs="B Zar" w:hint="cs"/>
          <w:sz w:val="28"/>
          <w:szCs w:val="28"/>
          <w:rtl/>
        </w:rPr>
        <w:t>پایداري ضعیف، شرط پایداري را بقاء و ثبات ارزش سرمایۀ کل (اعم از سرمایۀ فیزیکی، دارایی</w:t>
      </w:r>
      <w:r>
        <w:rPr>
          <w:rFonts w:cs="B Zar" w:hint="cs"/>
          <w:sz w:val="28"/>
          <w:szCs w:val="28"/>
          <w:rtl/>
        </w:rPr>
        <w:softHyphen/>
        <w:t>هاي اجتماعی و مواهب طبیعی) می</w:t>
      </w:r>
      <w:r>
        <w:rPr>
          <w:rFonts w:cs="B Zar" w:hint="cs"/>
          <w:sz w:val="28"/>
          <w:szCs w:val="28"/>
          <w:rtl/>
        </w:rPr>
        <w:softHyphen/>
        <w:t>داند. بر اساس این نظریه که حالت بسیار ضعیف آن به نام یکی از نظریه</w:t>
      </w:r>
      <w:r>
        <w:rPr>
          <w:rFonts w:cs="B Zar" w:hint="cs"/>
          <w:sz w:val="28"/>
          <w:szCs w:val="28"/>
          <w:rtl/>
        </w:rPr>
        <w:softHyphen/>
        <w:t>پردازان مشهور رشد اقتصادي (سولو)</w:t>
      </w:r>
      <w:r>
        <w:rPr>
          <w:rFonts w:cs="B Zar" w:hint="cs"/>
          <w:sz w:val="28"/>
          <w:szCs w:val="28"/>
        </w:rPr>
        <w:t xml:space="preserve"> </w:t>
      </w:r>
      <w:r>
        <w:rPr>
          <w:rFonts w:cs="B Zar" w:hint="cs"/>
          <w:sz w:val="28"/>
          <w:szCs w:val="28"/>
          <w:rtl/>
        </w:rPr>
        <w:t>پایداري سولو خوانده می</w:t>
      </w:r>
      <w:r>
        <w:rPr>
          <w:rFonts w:cs="B Zar" w:hint="cs"/>
          <w:sz w:val="28"/>
          <w:szCs w:val="28"/>
          <w:rtl/>
        </w:rPr>
        <w:softHyphen/>
        <w:t>شود، کافی است ظرفیت عمومی تولید در طول زمان ثابت بماند بـه گونه</w:t>
      </w:r>
      <w:r>
        <w:rPr>
          <w:rFonts w:cs="B Zar" w:hint="cs"/>
          <w:sz w:val="28"/>
          <w:szCs w:val="28"/>
          <w:rtl/>
        </w:rPr>
        <w:softHyphen/>
        <w:t>اي که مصرف سرانه در طول زمان کاهش نیابد. به رغم تعدیل</w:t>
      </w:r>
      <w:r>
        <w:rPr>
          <w:rFonts w:cs="B Zar" w:hint="cs"/>
          <w:sz w:val="28"/>
          <w:szCs w:val="28"/>
          <w:rtl/>
        </w:rPr>
        <w:softHyphen/>
        <w:t>هاي صورت گرفته، در مجموع، پایداري ضعیف به پایداري مجموع سرمایۀ اقتصاد می</w:t>
      </w:r>
      <w:r>
        <w:rPr>
          <w:rFonts w:cs="B Zar" w:hint="cs"/>
          <w:sz w:val="28"/>
          <w:szCs w:val="28"/>
          <w:rtl/>
        </w:rPr>
        <w:softHyphen/>
        <w:t>پردازد و به تعبیري می</w:t>
      </w:r>
      <w:r>
        <w:rPr>
          <w:rFonts w:cs="B Zar" w:hint="cs"/>
          <w:sz w:val="28"/>
          <w:szCs w:val="28"/>
          <w:rtl/>
        </w:rPr>
        <w:softHyphen/>
        <w:t>توان ادعا کرد که حامیان این نظریه، گونه</w:t>
      </w:r>
      <w:r>
        <w:rPr>
          <w:rFonts w:cs="B Zar" w:hint="cs"/>
          <w:sz w:val="28"/>
          <w:szCs w:val="28"/>
          <w:rtl/>
        </w:rPr>
        <w:softHyphen/>
        <w:t>هاي مختلف سرمایه را جانشین یکدیگر می</w:t>
      </w:r>
      <w:r>
        <w:rPr>
          <w:rFonts w:cs="B Zar" w:hint="cs"/>
          <w:sz w:val="28"/>
          <w:szCs w:val="28"/>
          <w:rtl/>
        </w:rPr>
        <w:softHyphen/>
        <w:t>دانند (شرزه</w:t>
      </w:r>
      <w:r>
        <w:rPr>
          <w:rFonts w:cs="B Zar" w:hint="cs"/>
          <w:sz w:val="28"/>
          <w:szCs w:val="28"/>
          <w:rtl/>
        </w:rPr>
        <w:softHyphen/>
        <w:t>ای و محقق، 1390: 18).</w:t>
      </w:r>
      <w:r>
        <w:rPr>
          <w:rFonts w:cs="B Zar" w:hint="cs"/>
          <w:b/>
          <w:bCs/>
          <w:sz w:val="28"/>
          <w:szCs w:val="28"/>
          <w:rtl/>
        </w:rPr>
        <w:t xml:space="preserve"> </w:t>
      </w:r>
      <w:r>
        <w:rPr>
          <w:rFonts w:cs="B Zar" w:hint="cs"/>
          <w:sz w:val="28"/>
          <w:szCs w:val="28"/>
          <w:rtl/>
        </w:rPr>
        <w:t>در اینجا،</w:t>
      </w:r>
      <w:r>
        <w:rPr>
          <w:rFonts w:cs="B Zar" w:hint="cs"/>
          <w:b/>
          <w:bCs/>
          <w:sz w:val="28"/>
          <w:szCs w:val="28"/>
          <w:rtl/>
        </w:rPr>
        <w:t xml:space="preserve"> </w:t>
      </w:r>
      <w:r>
        <w:rPr>
          <w:rFonts w:cs="B Zar" w:hint="cs"/>
          <w:sz w:val="28"/>
          <w:szCs w:val="28"/>
          <w:rtl/>
        </w:rPr>
        <w:t>بحث بر سر این است که فشارها منجر به اتلاف منابع و پس</w:t>
      </w:r>
      <w:r>
        <w:rPr>
          <w:rFonts w:cs="B Zar" w:hint="cs"/>
          <w:sz w:val="28"/>
          <w:szCs w:val="28"/>
          <w:rtl/>
        </w:rPr>
        <w:softHyphen/>
        <w:t>روی سرمایه</w:t>
      </w:r>
      <w:r>
        <w:rPr>
          <w:rFonts w:cs="B Zar" w:hint="cs"/>
          <w:sz w:val="28"/>
          <w:szCs w:val="28"/>
          <w:rtl/>
        </w:rPr>
        <w:softHyphen/>
        <w:t>ها نشود، هرچند ممکن است که بهبود چندانی ایجاد نشود. بنابراین، مهم این است که «محیط از نظر زیست</w:t>
      </w:r>
      <w:r>
        <w:rPr>
          <w:rFonts w:cs="B Zar" w:hint="cs"/>
          <w:sz w:val="28"/>
          <w:szCs w:val="28"/>
          <w:rtl/>
        </w:rPr>
        <w:softHyphen/>
        <w:t xml:space="preserve">محیطی، قابل سکونت و مقاوم، از نظر اقتصادی مستمر و از نظر اجتماعی منسجم و متعهد </w:t>
      </w:r>
      <w:r w:rsidRPr="00E27951">
        <w:rPr>
          <w:rFonts w:cs="B Zar" w:hint="cs"/>
          <w:sz w:val="28"/>
          <w:szCs w:val="28"/>
          <w:rtl/>
        </w:rPr>
        <w:t>باشد» (موکومو</w:t>
      </w:r>
      <w:r w:rsidRPr="00E27951">
        <w:rPr>
          <w:rStyle w:val="FootnoteReference"/>
          <w:rFonts w:cs="B Zar"/>
          <w:rtl/>
        </w:rPr>
        <w:footnoteReference w:id="28"/>
      </w:r>
      <w:r w:rsidRPr="00E27951">
        <w:rPr>
          <w:rFonts w:cs="B Zar" w:hint="cs"/>
          <w:sz w:val="28"/>
          <w:szCs w:val="28"/>
          <w:rtl/>
        </w:rPr>
        <w:t xml:space="preserve">، 2019: 266). توسعه </w:t>
      </w:r>
      <w:r>
        <w:rPr>
          <w:rFonts w:cs="B Zar" w:hint="cs"/>
          <w:sz w:val="28"/>
          <w:szCs w:val="28"/>
          <w:rtl/>
        </w:rPr>
        <w:t xml:space="preserve">پایدار در این سطح باید حداقل «روابط منطقی و متقابل سه عامل محیطی، اجتماعی و اقتصادی را حفظ کند تا بتواند استمرار و پایداری محیط را تامین کند» </w:t>
      </w:r>
      <w:r w:rsidRPr="005B0599">
        <w:rPr>
          <w:rFonts w:cs="B Zar" w:hint="cs"/>
          <w:sz w:val="28"/>
          <w:szCs w:val="28"/>
          <w:rtl/>
        </w:rPr>
        <w:t>(موناسینقه</w:t>
      </w:r>
      <w:r w:rsidRPr="005B0599">
        <w:rPr>
          <w:rStyle w:val="FootnoteReference"/>
          <w:rFonts w:cs="B Zar"/>
          <w:rtl/>
        </w:rPr>
        <w:footnoteReference w:id="29"/>
      </w:r>
      <w:r w:rsidRPr="005B0599">
        <w:rPr>
          <w:rFonts w:cs="B Zar" w:hint="cs"/>
          <w:sz w:val="28"/>
          <w:szCs w:val="28"/>
          <w:rtl/>
        </w:rPr>
        <w:t xml:space="preserve">، 1993: 2). در سوي </w:t>
      </w:r>
      <w:r>
        <w:rPr>
          <w:rFonts w:cs="B Zar" w:hint="cs"/>
          <w:sz w:val="28"/>
          <w:szCs w:val="28"/>
          <w:rtl/>
        </w:rPr>
        <w:t>مقابل پایداري قوي با تکیه بر نقش طبیعت، تأکید دارد که ـ دست</w:t>
      </w:r>
      <w:r>
        <w:rPr>
          <w:rFonts w:cs="B Zar" w:hint="cs"/>
          <w:sz w:val="28"/>
          <w:szCs w:val="28"/>
          <w:rtl/>
        </w:rPr>
        <w:softHyphen/>
        <w:t>کم برخی ـ ویژگی</w:t>
      </w:r>
      <w:r>
        <w:rPr>
          <w:rFonts w:cs="B Zar" w:hint="cs"/>
          <w:sz w:val="28"/>
          <w:szCs w:val="28"/>
          <w:rtl/>
        </w:rPr>
        <w:softHyphen/>
        <w:t>هاي محیط</w:t>
      </w:r>
      <w:r>
        <w:rPr>
          <w:rFonts w:cs="B Zar" w:hint="cs"/>
          <w:sz w:val="28"/>
          <w:szCs w:val="28"/>
          <w:rtl/>
        </w:rPr>
        <w:softHyphen/>
        <w:t>زیست باید در طول زمان پایدار باقی بمانند. گرچه براي این تعبیر نیز تفسیرهاي گوناگونی ارائه شده است، اما آنچه به اختصار می</w:t>
      </w:r>
      <w:r>
        <w:rPr>
          <w:rFonts w:cs="B Zar" w:hint="cs"/>
          <w:sz w:val="28"/>
          <w:szCs w:val="28"/>
          <w:rtl/>
        </w:rPr>
        <w:softHyphen/>
        <w:t>توان نتیجه گرفت این است که در پایداري قوي، درجه (کشش) جانشینی انواع دیگر سرمایه به جاي سرمایۀ طبیعی بسیار پـایین و نزدیک به صفر در نظر گرفته می</w:t>
      </w:r>
      <w:r>
        <w:rPr>
          <w:rFonts w:cs="B Zar" w:hint="cs"/>
          <w:sz w:val="28"/>
          <w:szCs w:val="28"/>
          <w:rtl/>
        </w:rPr>
        <w:softHyphen/>
        <w:t>شود. ایـن رویکرد را می</w:t>
      </w:r>
      <w:r>
        <w:rPr>
          <w:rFonts w:cs="B Zar" w:hint="cs"/>
          <w:sz w:val="28"/>
          <w:szCs w:val="28"/>
          <w:rtl/>
        </w:rPr>
        <w:softHyphen/>
        <w:t>توان معادل با ثبات سرمایۀ طبیعی در طول زمان به شمار آورد. در پایداري قوي، طبیعت و اقتصاد دو بخش مکمل یکدیگر در نظر گرفته می</w:t>
      </w:r>
      <w:r>
        <w:rPr>
          <w:rFonts w:cs="B Zar" w:hint="cs"/>
          <w:sz w:val="28"/>
          <w:szCs w:val="28"/>
          <w:rtl/>
        </w:rPr>
        <w:softHyphen/>
        <w:t>شوند که باید هر دو به طور همزمان پایدار بمانند (شرزه</w:t>
      </w:r>
      <w:r>
        <w:rPr>
          <w:rFonts w:cs="B Zar" w:hint="cs"/>
          <w:sz w:val="28"/>
          <w:szCs w:val="28"/>
          <w:rtl/>
        </w:rPr>
        <w:softHyphen/>
        <w:t xml:space="preserve">ای و محقق، 1390: 18). پايداري در معناي قوی خود به توانايي جامعه، اكوسيستم يـا هر سيستم جاري براي تداوم كاركرد در آينده نامحدود اطلاق </w:t>
      </w:r>
      <w:r>
        <w:rPr>
          <w:rFonts w:cs="B Zar" w:hint="cs"/>
          <w:sz w:val="28"/>
          <w:szCs w:val="28"/>
          <w:rtl/>
        </w:rPr>
        <w:lastRenderedPageBreak/>
        <w:t>مي</w:t>
      </w:r>
      <w:r>
        <w:rPr>
          <w:rFonts w:cs="B Zar" w:hint="cs"/>
          <w:sz w:val="28"/>
          <w:szCs w:val="28"/>
          <w:rtl/>
        </w:rPr>
        <w:softHyphen/>
        <w:t>شود، بدون اينكه بـه طور اجبار در نتيجـه تحليل رفتن منابعي كه سيستم به آن وابسته است يا به دليل تحميل بار بـيش از حد روي آنها، بـه ضعف كشيده شود. از طرف ديگر، توانايي سيستم براي استقامت و پايايي به</w:t>
      </w:r>
      <w:r>
        <w:rPr>
          <w:rFonts w:cs="B Zar" w:hint="cs"/>
          <w:sz w:val="28"/>
          <w:szCs w:val="28"/>
          <w:rtl/>
        </w:rPr>
        <w:softHyphen/>
        <w:t>گونه</w:t>
      </w:r>
      <w:r>
        <w:rPr>
          <w:rFonts w:cs="B Zar"/>
          <w:sz w:val="28"/>
          <w:szCs w:val="28"/>
        </w:rPr>
        <w:softHyphen/>
      </w:r>
      <w:r>
        <w:rPr>
          <w:rFonts w:cs="B Zar" w:hint="cs"/>
          <w:sz w:val="28"/>
          <w:szCs w:val="28"/>
          <w:rtl/>
        </w:rPr>
        <w:t>اي اجتناب</w:t>
      </w:r>
      <w:r>
        <w:rPr>
          <w:rFonts w:cs="B Zar" w:hint="cs"/>
          <w:sz w:val="28"/>
          <w:szCs w:val="28"/>
          <w:rtl/>
        </w:rPr>
        <w:softHyphen/>
        <w:t>ناپذير وابسته به موفقيتي است كه سيستم در ايجاد ارتباط با محيط بيروني كـسب مي</w:t>
      </w:r>
      <w:r>
        <w:rPr>
          <w:rFonts w:cs="B Zar" w:hint="cs"/>
          <w:sz w:val="28"/>
          <w:szCs w:val="28"/>
          <w:rtl/>
        </w:rPr>
        <w:softHyphen/>
        <w:t>كند؛ به</w:t>
      </w:r>
      <w:r>
        <w:rPr>
          <w:rFonts w:cs="B Zar" w:hint="cs"/>
          <w:sz w:val="28"/>
          <w:szCs w:val="28"/>
          <w:rtl/>
        </w:rPr>
        <w:softHyphen/>
        <w:t>عبارت ديگر، پايداري سيستم به</w:t>
      </w:r>
      <w:r>
        <w:rPr>
          <w:rFonts w:cs="B Zar" w:hint="cs"/>
          <w:sz w:val="28"/>
          <w:szCs w:val="28"/>
          <w:rtl/>
        </w:rPr>
        <w:softHyphen/>
        <w:t>طور كامل وابسته به قابليت سيستم براي سازگاري و انطباق، تغيير و تحول و پاسخگويي به محيط اسـت و از آنجا كـه محيط به نوبه خود همواره در حال تغيير است، اين فرايند سازگاري و انطباق سيـستم بايد يك فرايند پويا و حساس باشد (زاهدی و نجفی، 1385: 47).</w:t>
      </w:r>
      <w:r>
        <w:rPr>
          <w:rFonts w:cs="B Zar" w:hint="cs"/>
          <w:color w:val="FF0000"/>
          <w:sz w:val="28"/>
          <w:szCs w:val="28"/>
          <w:rtl/>
        </w:rPr>
        <w:t xml:space="preserve"> </w:t>
      </w:r>
      <w:r w:rsidRPr="00A254F6">
        <w:rPr>
          <w:rFonts w:cs="B Zar" w:hint="cs"/>
          <w:sz w:val="28"/>
          <w:szCs w:val="28"/>
          <w:rtl/>
        </w:rPr>
        <w:t>رویکرد مشارکت و پایداری اجتماعی</w:t>
      </w:r>
      <w:r>
        <w:rPr>
          <w:rFonts w:cs="B Zar" w:hint="cs"/>
          <w:b/>
          <w:bCs/>
          <w:sz w:val="28"/>
          <w:szCs w:val="28"/>
          <w:rtl/>
        </w:rPr>
        <w:t xml:space="preserve"> </w:t>
      </w:r>
      <w:r>
        <w:rPr>
          <w:rFonts w:cs="B Zar" w:hint="cs"/>
          <w:sz w:val="28"/>
          <w:szCs w:val="28"/>
          <w:rtl/>
        </w:rPr>
        <w:t>بر مشارکت ذینفعان در امور تاکید دارد. در این نظریه «وجود زمینه-</w:t>
      </w:r>
      <w:r>
        <w:rPr>
          <w:rFonts w:cs="B Zar" w:hint="cs"/>
          <w:sz w:val="28"/>
          <w:szCs w:val="28"/>
          <w:rtl/>
        </w:rPr>
        <w:softHyphen/>
        <w:t xml:space="preserve"> مثبت برای شکل</w:t>
      </w:r>
      <w:r>
        <w:rPr>
          <w:rFonts w:cs="B Zar" w:hint="cs"/>
          <w:sz w:val="28"/>
          <w:szCs w:val="28"/>
          <w:rtl/>
        </w:rPr>
        <w:softHyphen/>
        <w:t>گیری مشارکت</w:t>
      </w:r>
      <w:r>
        <w:rPr>
          <w:rFonts w:cs="B Zar" w:hint="cs"/>
          <w:sz w:val="28"/>
          <w:szCs w:val="28"/>
          <w:rtl/>
        </w:rPr>
        <w:softHyphen/>
        <w:t>های مردمی، به عنوان ظرفیتی برای برون</w:t>
      </w:r>
      <w:r>
        <w:rPr>
          <w:rFonts w:cs="B Zar" w:hint="cs"/>
          <w:sz w:val="28"/>
          <w:szCs w:val="28"/>
          <w:rtl/>
        </w:rPr>
        <w:softHyphen/>
        <w:t>سپاری پاره</w:t>
      </w:r>
      <w:r>
        <w:rPr>
          <w:rFonts w:cs="B Zar" w:hint="cs"/>
          <w:sz w:val="28"/>
          <w:szCs w:val="28"/>
          <w:rtl/>
        </w:rPr>
        <w:softHyphen/>
        <w:t>ای از هزینه</w:t>
      </w:r>
      <w:r>
        <w:rPr>
          <w:rFonts w:cs="B Zar" w:hint="cs"/>
          <w:sz w:val="28"/>
          <w:szCs w:val="28"/>
          <w:rtl/>
        </w:rPr>
        <w:softHyphen/>
        <w:t>ها و نزدیک کردن نتایج پروژه</w:t>
      </w:r>
      <w:r>
        <w:rPr>
          <w:rFonts w:cs="B Zar" w:hint="cs"/>
          <w:sz w:val="28"/>
          <w:szCs w:val="28"/>
          <w:rtl/>
        </w:rPr>
        <w:softHyphen/>
        <w:t>ها به سمت خواسته</w:t>
      </w:r>
      <w:r>
        <w:rPr>
          <w:rFonts w:cs="B Zar" w:hint="cs"/>
          <w:sz w:val="28"/>
          <w:szCs w:val="28"/>
          <w:rtl/>
        </w:rPr>
        <w:softHyphen/>
        <w:t>های مردمی شناخته می</w:t>
      </w:r>
      <w:r>
        <w:rPr>
          <w:rFonts w:cs="B Zar" w:hint="cs"/>
          <w:sz w:val="28"/>
          <w:szCs w:val="28"/>
          <w:rtl/>
        </w:rPr>
        <w:softHyphen/>
        <w:t>شود. این در حالی است که ایجاد اعتماد در درون و بین اجتماعات و موسسات، عامل زیربنایی سرمایه اجتماعی است که خود، از پیش شرط</w:t>
      </w:r>
      <w:r>
        <w:rPr>
          <w:rFonts w:cs="B Zar" w:hint="cs"/>
          <w:sz w:val="28"/>
          <w:szCs w:val="28"/>
          <w:rtl/>
        </w:rPr>
        <w:softHyphen/>
        <w:t>های ایجاد ظرفیت مشارکت و افزایش قدرت شهروندی است» (کاظمیان و همکاران، 1391: 3).</w:t>
      </w:r>
      <w:r>
        <w:rPr>
          <w:rtl/>
        </w:rPr>
        <w:t xml:space="preserve"> </w:t>
      </w:r>
      <w:r>
        <w:rPr>
          <w:rFonts w:cs="B Zar" w:hint="cs"/>
          <w:sz w:val="28"/>
          <w:szCs w:val="28"/>
          <w:rtl/>
        </w:rPr>
        <w:t>این اصل در معنای واقعی آن هدف قرارگرفته و شعار «برنامه</w:t>
      </w:r>
      <w:r>
        <w:rPr>
          <w:rFonts w:cs="B Zar" w:hint="cs"/>
          <w:sz w:val="28"/>
          <w:szCs w:val="28"/>
          <w:rtl/>
        </w:rPr>
        <w:softHyphen/>
        <w:t>ریزی توسط مردم» آرمان این نگرش است. آموختن از تجارب قبلی و نگرش سنتی «بالا به پایین» الگوی پایداری را به دست می</w:t>
      </w:r>
      <w:r>
        <w:rPr>
          <w:rFonts w:cs="B Zar"/>
          <w:sz w:val="28"/>
          <w:szCs w:val="28"/>
          <w:rtl/>
        </w:rPr>
        <w:softHyphen/>
      </w:r>
      <w:r>
        <w:rPr>
          <w:rFonts w:cs="B Zar" w:hint="cs"/>
          <w:sz w:val="28"/>
          <w:szCs w:val="28"/>
          <w:rtl/>
        </w:rPr>
        <w:t>دهدکه تاحد زیادی متکی بر رویکرد «پایین به بالا» که رویکردی متفاوت با گذشته بوده است.</w:t>
      </w:r>
      <w:r>
        <w:rPr>
          <w:rFonts w:cs="B Zar" w:hint="cs"/>
          <w:sz w:val="28"/>
          <w:szCs w:val="28"/>
        </w:rPr>
        <w:t xml:space="preserve"> </w:t>
      </w:r>
      <w:r>
        <w:rPr>
          <w:rFonts w:cs="B Zar" w:hint="cs"/>
          <w:sz w:val="28"/>
          <w:szCs w:val="28"/>
          <w:rtl/>
        </w:rPr>
        <w:t>تغییر از یک نگاه تجویزی به مش</w:t>
      </w:r>
      <w:r>
        <w:rPr>
          <w:rFonts w:ascii="Arial" w:hAnsi="Arial" w:cs="B Zar" w:hint="cs"/>
          <w:sz w:val="28"/>
          <w:szCs w:val="28"/>
          <w:rtl/>
        </w:rPr>
        <w:t>ارکتی،</w:t>
      </w:r>
      <w:r>
        <w:rPr>
          <w:rFonts w:cs="B Zar" w:hint="cs"/>
          <w:sz w:val="28"/>
          <w:szCs w:val="28"/>
          <w:rtl/>
        </w:rPr>
        <w:t xml:space="preserve"> </w:t>
      </w:r>
      <w:r>
        <w:rPr>
          <w:rFonts w:ascii="Arial" w:hAnsi="Arial" w:cs="B Zar" w:hint="cs"/>
          <w:sz w:val="28"/>
          <w:szCs w:val="28"/>
          <w:rtl/>
        </w:rPr>
        <w:t>از وابستگی</w:t>
      </w:r>
      <w:r>
        <w:rPr>
          <w:rFonts w:cs="B Zar" w:hint="cs"/>
          <w:sz w:val="28"/>
          <w:szCs w:val="28"/>
          <w:rtl/>
        </w:rPr>
        <w:t xml:space="preserve"> </w:t>
      </w:r>
      <w:r>
        <w:rPr>
          <w:rFonts w:ascii="Arial" w:hAnsi="Arial" w:cs="B Zar" w:hint="cs"/>
          <w:sz w:val="28"/>
          <w:szCs w:val="28"/>
          <w:rtl/>
        </w:rPr>
        <w:t>به منابع</w:t>
      </w:r>
      <w:r>
        <w:rPr>
          <w:rFonts w:cs="B Zar" w:hint="cs"/>
          <w:sz w:val="28"/>
          <w:szCs w:val="28"/>
          <w:rtl/>
        </w:rPr>
        <w:t xml:space="preserve"> </w:t>
      </w:r>
      <w:r>
        <w:rPr>
          <w:rFonts w:ascii="Arial" w:hAnsi="Arial" w:cs="B Zar" w:hint="cs"/>
          <w:sz w:val="28"/>
          <w:szCs w:val="28"/>
          <w:rtl/>
        </w:rPr>
        <w:t>موجود ب</w:t>
      </w:r>
      <w:r>
        <w:rPr>
          <w:rFonts w:cs="B Zar" w:hint="cs"/>
          <w:sz w:val="28"/>
          <w:szCs w:val="28"/>
          <w:rtl/>
        </w:rPr>
        <w:t>ه «ظرفیت</w:t>
      </w:r>
      <w:r>
        <w:rPr>
          <w:rFonts w:cs="B Zar" w:hint="cs"/>
          <w:sz w:val="28"/>
          <w:szCs w:val="28"/>
          <w:rtl/>
        </w:rPr>
        <w:softHyphen/>
        <w:t>س</w:t>
      </w:r>
      <w:r>
        <w:rPr>
          <w:rFonts w:ascii="Arial" w:hAnsi="Arial" w:cs="B Zar" w:hint="cs"/>
          <w:sz w:val="28"/>
          <w:szCs w:val="28"/>
          <w:rtl/>
        </w:rPr>
        <w:t>ازی</w:t>
      </w:r>
      <w:r>
        <w:rPr>
          <w:rFonts w:cs="B Zar" w:hint="cs"/>
          <w:sz w:val="28"/>
          <w:szCs w:val="28"/>
          <w:rtl/>
        </w:rPr>
        <w:t>»</w:t>
      </w:r>
      <w:r>
        <w:rPr>
          <w:rFonts w:ascii="Arial" w:hAnsi="Arial" w:cs="B Zar" w:hint="cs"/>
          <w:sz w:val="28"/>
          <w:szCs w:val="28"/>
          <w:rtl/>
        </w:rPr>
        <w:t>،</w:t>
      </w:r>
      <w:r>
        <w:rPr>
          <w:rFonts w:cs="B Zar" w:hint="cs"/>
          <w:sz w:val="28"/>
          <w:szCs w:val="28"/>
          <w:rtl/>
        </w:rPr>
        <w:t xml:space="preserve"> </w:t>
      </w:r>
      <w:r>
        <w:rPr>
          <w:rFonts w:ascii="Arial" w:hAnsi="Arial" w:cs="B Zar" w:hint="cs"/>
          <w:sz w:val="28"/>
          <w:szCs w:val="28"/>
          <w:rtl/>
        </w:rPr>
        <w:t>از توجه به راه</w:t>
      </w:r>
      <w:r>
        <w:rPr>
          <w:rFonts w:cs="B Zar" w:hint="cs"/>
          <w:sz w:val="28"/>
          <w:szCs w:val="28"/>
          <w:rtl/>
        </w:rPr>
        <w:softHyphen/>
      </w:r>
      <w:r>
        <w:rPr>
          <w:rFonts w:ascii="Arial" w:hAnsi="Arial" w:cs="B Zar" w:hint="cs"/>
          <w:sz w:val="28"/>
          <w:szCs w:val="28"/>
          <w:rtl/>
        </w:rPr>
        <w:t>حل</w:t>
      </w:r>
      <w:r>
        <w:rPr>
          <w:rFonts w:ascii="Arial" w:hAnsi="Arial" w:cs="B Zar" w:hint="cs"/>
          <w:sz w:val="28"/>
          <w:szCs w:val="28"/>
          <w:rtl/>
        </w:rPr>
        <w:softHyphen/>
        <w:t>های</w:t>
      </w:r>
      <w:r>
        <w:rPr>
          <w:rFonts w:cs="B Zar" w:hint="cs"/>
          <w:sz w:val="28"/>
          <w:szCs w:val="28"/>
          <w:rtl/>
        </w:rPr>
        <w:t xml:space="preserve"> «</w:t>
      </w:r>
      <w:r>
        <w:rPr>
          <w:rFonts w:ascii="Arial" w:hAnsi="Arial" w:cs="B Zar" w:hint="cs"/>
          <w:sz w:val="28"/>
          <w:szCs w:val="28"/>
          <w:rtl/>
        </w:rPr>
        <w:t>دولت</w:t>
      </w:r>
      <w:r>
        <w:rPr>
          <w:rFonts w:ascii="Arial" w:hAnsi="Arial" w:cs="B Zar" w:hint="cs"/>
          <w:sz w:val="28"/>
          <w:szCs w:val="28"/>
          <w:rtl/>
        </w:rPr>
        <w:softHyphen/>
        <w:t>محور</w:t>
      </w:r>
      <w:r>
        <w:rPr>
          <w:rFonts w:cs="B Zar" w:hint="cs"/>
          <w:sz w:val="28"/>
          <w:szCs w:val="28"/>
          <w:rtl/>
        </w:rPr>
        <w:t xml:space="preserve">» </w:t>
      </w:r>
      <w:r>
        <w:rPr>
          <w:rFonts w:ascii="Arial" w:hAnsi="Arial" w:cs="B Zar" w:hint="cs"/>
          <w:sz w:val="28"/>
          <w:szCs w:val="28"/>
          <w:rtl/>
        </w:rPr>
        <w:t>به</w:t>
      </w:r>
      <w:r>
        <w:rPr>
          <w:rFonts w:cs="B Zar" w:hint="cs"/>
          <w:sz w:val="28"/>
          <w:szCs w:val="28"/>
          <w:rtl/>
        </w:rPr>
        <w:t xml:space="preserve"> </w:t>
      </w:r>
      <w:r>
        <w:rPr>
          <w:rFonts w:ascii="Arial" w:hAnsi="Arial" w:cs="B Zar" w:hint="cs"/>
          <w:sz w:val="28"/>
          <w:szCs w:val="28"/>
          <w:rtl/>
        </w:rPr>
        <w:t>شیوه های</w:t>
      </w:r>
      <w:r>
        <w:rPr>
          <w:rFonts w:cs="B Zar" w:hint="cs"/>
          <w:sz w:val="28"/>
          <w:szCs w:val="28"/>
          <w:rtl/>
        </w:rPr>
        <w:t xml:space="preserve"> </w:t>
      </w:r>
      <w:r>
        <w:rPr>
          <w:rFonts w:ascii="Arial" w:hAnsi="Arial" w:cs="B Zar" w:hint="cs"/>
          <w:sz w:val="28"/>
          <w:szCs w:val="28"/>
          <w:rtl/>
        </w:rPr>
        <w:t>ح</w:t>
      </w:r>
      <w:r>
        <w:rPr>
          <w:rFonts w:cs="B Zar" w:hint="cs"/>
          <w:sz w:val="28"/>
          <w:szCs w:val="28"/>
          <w:rtl/>
        </w:rPr>
        <w:t>ل مسئله با تأکید بر ابتکارات جامعه مدنی و از مساعدت و همیاری به مشارکت واقعی، ویژگی</w:t>
      </w:r>
      <w:r>
        <w:rPr>
          <w:rFonts w:cs="B Zar" w:hint="cs"/>
          <w:sz w:val="28"/>
          <w:szCs w:val="28"/>
          <w:rtl/>
        </w:rPr>
        <w:softHyphen/>
        <w:t>های الگوی توسعه پایدار است (اقتصادی، 1392: 82).</w:t>
      </w:r>
    </w:p>
    <w:p w:rsidR="00607F95" w:rsidRPr="00671E13" w:rsidRDefault="00607F95" w:rsidP="00607F95">
      <w:pPr>
        <w:spacing w:line="240" w:lineRule="auto"/>
        <w:jc w:val="both"/>
        <w:rPr>
          <w:rFonts w:cs="B Zar"/>
          <w:color w:val="FF0000"/>
          <w:sz w:val="28"/>
          <w:szCs w:val="28"/>
          <w:rtl/>
        </w:rPr>
      </w:pPr>
      <w:r w:rsidRPr="00773B60">
        <w:rPr>
          <w:rFonts w:cs="B Zar" w:hint="cs"/>
          <w:sz w:val="28"/>
          <w:szCs w:val="28"/>
          <w:rtl/>
        </w:rPr>
        <w:t>با توجه به مبانی نظری تحقیق، چارچوب نظری این مطالعه برگرفته از رویکرد «خطوط سه</w:t>
      </w:r>
      <w:r w:rsidRPr="00773B60">
        <w:rPr>
          <w:rFonts w:cs="B Zar" w:hint="cs"/>
          <w:sz w:val="28"/>
          <w:szCs w:val="28"/>
          <w:rtl/>
        </w:rPr>
        <w:softHyphen/>
        <w:t>گانه»، «رویکرد ذینفعان» است.این دو رویکرد ابعاد پایداری و مسئولیت</w:t>
      </w:r>
      <w:r w:rsidRPr="00773B60">
        <w:rPr>
          <w:rFonts w:cs="B Zar" w:hint="cs"/>
          <w:sz w:val="28"/>
          <w:szCs w:val="28"/>
          <w:rtl/>
        </w:rPr>
        <w:softHyphen/>
        <w:t>پذیری را مورد توجه قرار می</w:t>
      </w:r>
      <w:r w:rsidRPr="00773B60">
        <w:rPr>
          <w:rFonts w:cs="B Zar" w:hint="cs"/>
          <w:sz w:val="28"/>
          <w:szCs w:val="28"/>
          <w:rtl/>
        </w:rPr>
        <w:softHyphen/>
        <w:t>دهند. نظریه خطوط سه</w:t>
      </w:r>
      <w:r w:rsidRPr="00773B60">
        <w:rPr>
          <w:rFonts w:cs="B Zar" w:hint="cs"/>
          <w:sz w:val="28"/>
          <w:szCs w:val="28"/>
          <w:rtl/>
        </w:rPr>
        <w:softHyphen/>
        <w:t>گانه بر سه عامل سود (اقتصادی)، مردم (اجتماعی) و سیاره (محیط) تاکید دارد. در این رویکرد، بر ارزیابی عملکرد اقتصادی، اجتماعی و محیطی یک شرکت در یک دوره زمانی تاکید دارد. فقط شرکت و سازمانی که موارد سه</w:t>
      </w:r>
      <w:r w:rsidRPr="00773B60">
        <w:rPr>
          <w:rFonts w:cs="B Zar" w:hint="cs"/>
          <w:sz w:val="28"/>
          <w:szCs w:val="28"/>
          <w:rtl/>
        </w:rPr>
        <w:softHyphen/>
        <w:t>گانه را به طور همزمان را در نظر می</w:t>
      </w:r>
      <w:r w:rsidRPr="00773B60">
        <w:rPr>
          <w:rFonts w:cs="B Zar"/>
          <w:sz w:val="28"/>
          <w:szCs w:val="28"/>
          <w:rtl/>
        </w:rPr>
        <w:softHyphen/>
      </w:r>
      <w:r w:rsidRPr="00773B60">
        <w:rPr>
          <w:rFonts w:cs="B Zar" w:hint="cs"/>
          <w:sz w:val="28"/>
          <w:szCs w:val="28"/>
          <w:rtl/>
        </w:rPr>
        <w:t>گیرد موفق است و می</w:t>
      </w:r>
      <w:r w:rsidRPr="00773B60">
        <w:rPr>
          <w:rFonts w:cs="B Zar" w:hint="cs"/>
          <w:sz w:val="28"/>
          <w:szCs w:val="28"/>
          <w:rtl/>
        </w:rPr>
        <w:softHyphen/>
        <w:t>تواند کارآمدی و مشروعیت کسب کند. سه</w:t>
      </w:r>
      <w:r w:rsidRPr="00773B60">
        <w:rPr>
          <w:rFonts w:cs="B Zar" w:hint="cs"/>
          <w:sz w:val="28"/>
          <w:szCs w:val="28"/>
          <w:rtl/>
        </w:rPr>
        <w:softHyphen/>
        <w:t>گانه فوق نوعی مسئولیت اجتماعی شرکت</w:t>
      </w:r>
      <w:r w:rsidRPr="00773B60">
        <w:rPr>
          <w:rFonts w:cs="B Zar" w:hint="cs"/>
          <w:sz w:val="28"/>
          <w:szCs w:val="28"/>
          <w:rtl/>
        </w:rPr>
        <w:softHyphen/>
        <w:t>هاست که به مدیران گوشزد می</w:t>
      </w:r>
      <w:r w:rsidRPr="00773B60">
        <w:rPr>
          <w:rFonts w:cs="B Zar" w:hint="cs"/>
          <w:sz w:val="28"/>
          <w:szCs w:val="28"/>
          <w:rtl/>
        </w:rPr>
        <w:softHyphen/>
        <w:t>کند که شرکت</w:t>
      </w:r>
      <w:r w:rsidRPr="00773B60">
        <w:rPr>
          <w:rFonts w:cs="B Zar" w:hint="cs"/>
          <w:sz w:val="28"/>
          <w:szCs w:val="28"/>
          <w:rtl/>
        </w:rPr>
        <w:softHyphen/>
        <w:t>ها باید نتایج نهایی را نه</w:t>
      </w:r>
      <w:r w:rsidRPr="00773B60">
        <w:rPr>
          <w:rFonts w:cs="B Zar"/>
          <w:sz w:val="28"/>
          <w:szCs w:val="28"/>
          <w:rtl/>
        </w:rPr>
        <w:softHyphen/>
      </w:r>
      <w:r w:rsidRPr="00773B60">
        <w:rPr>
          <w:rFonts w:cs="B Zar" w:hint="cs"/>
          <w:sz w:val="28"/>
          <w:szCs w:val="28"/>
          <w:rtl/>
        </w:rPr>
        <w:t>تنها از نظر اقتصادی (هزینه</w:t>
      </w:r>
      <w:r w:rsidRPr="00773B60">
        <w:rPr>
          <w:rFonts w:cs="B Zar" w:hint="cs"/>
          <w:sz w:val="28"/>
          <w:szCs w:val="28"/>
          <w:rtl/>
        </w:rPr>
        <w:softHyphen/>
        <w:t>ها در مقابل درآمد)، بلکه تأثیرات اجتماعی و محیطی شرکت را نیز در نظر بگیرد. این رویکرد شرکت به</w:t>
      </w:r>
      <w:r w:rsidRPr="00773B60">
        <w:rPr>
          <w:rFonts w:cs="B Zar"/>
          <w:sz w:val="28"/>
          <w:szCs w:val="28"/>
          <w:rtl/>
        </w:rPr>
        <w:softHyphen/>
      </w:r>
      <w:r w:rsidRPr="00773B60">
        <w:rPr>
          <w:rFonts w:cs="B Zar" w:hint="cs"/>
          <w:sz w:val="28"/>
          <w:szCs w:val="28"/>
          <w:rtl/>
        </w:rPr>
        <w:t>عنوان یک شهروند مشارکت</w:t>
      </w:r>
      <w:r w:rsidRPr="00773B60">
        <w:rPr>
          <w:rFonts w:cs="B Zar"/>
          <w:sz w:val="28"/>
          <w:szCs w:val="28"/>
          <w:rtl/>
        </w:rPr>
        <w:softHyphen/>
      </w:r>
      <w:r w:rsidRPr="00773B60">
        <w:rPr>
          <w:rFonts w:cs="B Zar" w:hint="cs"/>
          <w:sz w:val="28"/>
          <w:szCs w:val="28"/>
          <w:rtl/>
        </w:rPr>
        <w:t>کننده در جامعه و نه فقط به</w:t>
      </w:r>
      <w:r w:rsidRPr="00773B60">
        <w:rPr>
          <w:rFonts w:cs="B Zar"/>
          <w:sz w:val="28"/>
          <w:szCs w:val="28"/>
          <w:rtl/>
        </w:rPr>
        <w:softHyphen/>
      </w:r>
      <w:r w:rsidRPr="00773B60">
        <w:rPr>
          <w:rFonts w:cs="B Zar" w:hint="cs"/>
          <w:sz w:val="28"/>
          <w:szCs w:val="28"/>
          <w:rtl/>
        </w:rPr>
        <w:t>عنوان یک ماشین تولید پول [سود] هدایت می</w:t>
      </w:r>
      <w:r w:rsidRPr="00773B60">
        <w:rPr>
          <w:rFonts w:cs="B Zar" w:hint="cs"/>
          <w:sz w:val="28"/>
          <w:szCs w:val="28"/>
          <w:rtl/>
        </w:rPr>
        <w:softHyphen/>
        <w:t>کند. نظریه ذینفعان معتقد است که تعهدات شرکت فراتر از وظایف امانت</w:t>
      </w:r>
      <w:r w:rsidRPr="00773B60">
        <w:rPr>
          <w:rFonts w:cs="B Zar" w:hint="cs"/>
          <w:sz w:val="28"/>
          <w:szCs w:val="28"/>
          <w:rtl/>
        </w:rPr>
        <w:softHyphen/>
        <w:t>داری سنتی نسبت به سهامداران است و این تعهدات شامل گروه</w:t>
      </w:r>
      <w:r w:rsidRPr="00773B60">
        <w:rPr>
          <w:rFonts w:cs="B Zar"/>
          <w:sz w:val="28"/>
          <w:szCs w:val="28"/>
          <w:rtl/>
        </w:rPr>
        <w:softHyphen/>
      </w:r>
      <w:r w:rsidRPr="00773B60">
        <w:rPr>
          <w:rFonts w:cs="B Zar" w:hint="cs"/>
          <w:sz w:val="28"/>
          <w:szCs w:val="28"/>
          <w:rtl/>
        </w:rPr>
        <w:t>های دیگر از جمله مشتریان، کارکنان، تامین</w:t>
      </w:r>
      <w:r w:rsidRPr="00773B60">
        <w:rPr>
          <w:rFonts w:cs="B Zar" w:hint="cs"/>
          <w:sz w:val="28"/>
          <w:szCs w:val="28"/>
          <w:rtl/>
        </w:rPr>
        <w:softHyphen/>
        <w:t>کنندگان، سرمایه</w:t>
      </w:r>
      <w:r w:rsidRPr="00773B60">
        <w:rPr>
          <w:rFonts w:cs="B Zar" w:hint="cs"/>
          <w:sz w:val="28"/>
          <w:szCs w:val="28"/>
          <w:rtl/>
        </w:rPr>
        <w:softHyphen/>
        <w:t>گذاران، رقبا، رسانه ها و جوامع مجاور و محلی می</w:t>
      </w:r>
      <w:r w:rsidRPr="00773B60">
        <w:rPr>
          <w:rFonts w:cs="B Zar"/>
          <w:sz w:val="28"/>
          <w:szCs w:val="28"/>
          <w:rtl/>
        </w:rPr>
        <w:softHyphen/>
      </w:r>
      <w:r w:rsidRPr="00773B60">
        <w:rPr>
          <w:rFonts w:cs="B Zar" w:hint="cs"/>
          <w:sz w:val="28"/>
          <w:szCs w:val="28"/>
          <w:rtl/>
        </w:rPr>
        <w:t>شود. این رویکرد می</w:t>
      </w:r>
      <w:r w:rsidRPr="00773B60">
        <w:rPr>
          <w:rFonts w:cs="B Zar" w:hint="cs"/>
          <w:sz w:val="28"/>
          <w:szCs w:val="28"/>
          <w:rtl/>
        </w:rPr>
        <w:softHyphen/>
        <w:t>گوید یک شرکت فقط در قبال سهامداران خود مسئولیت اجتماعی ندارد و مدیران در واقع دارای رابطه دوسویه و متقابل با ذینفعان هستند. بدون مشارکت و ارزش</w:t>
      </w:r>
      <w:r w:rsidRPr="00773B60">
        <w:rPr>
          <w:rFonts w:cs="B Zar" w:hint="cs"/>
          <w:sz w:val="28"/>
          <w:szCs w:val="28"/>
          <w:rtl/>
        </w:rPr>
        <w:softHyphen/>
        <w:t>گذاری ذینفعان، سازمان و شرکت نمی</w:t>
      </w:r>
      <w:r w:rsidRPr="00773B60">
        <w:rPr>
          <w:rFonts w:cs="B Zar" w:hint="cs"/>
          <w:sz w:val="28"/>
          <w:szCs w:val="28"/>
          <w:rtl/>
        </w:rPr>
        <w:softHyphen/>
        <w:t xml:space="preserve">تواند به اهداف خود برسد. </w:t>
      </w:r>
    </w:p>
    <w:p w:rsidR="00607F95" w:rsidRDefault="00607F95" w:rsidP="00607F95">
      <w:pPr>
        <w:jc w:val="both"/>
        <w:rPr>
          <w:rFonts w:cs="B Zar"/>
          <w:b/>
          <w:bCs/>
          <w:color w:val="000000" w:themeColor="text1"/>
          <w:sz w:val="24"/>
          <w:szCs w:val="24"/>
          <w:lang w:bidi="ar-SA"/>
        </w:rPr>
      </w:pPr>
      <w:r>
        <w:rPr>
          <w:rFonts w:cs="B Zar" w:hint="cs"/>
          <w:b/>
          <w:bCs/>
          <w:color w:val="000000" w:themeColor="text1"/>
          <w:sz w:val="24"/>
          <w:szCs w:val="24"/>
          <w:rtl/>
        </w:rPr>
        <w:lastRenderedPageBreak/>
        <w:t xml:space="preserve">فرضیه‌های تحقیق </w:t>
      </w:r>
    </w:p>
    <w:p w:rsidR="00607F95" w:rsidRDefault="00607F95" w:rsidP="00607F95">
      <w:pPr>
        <w:pStyle w:val="ListParagraph"/>
        <w:numPr>
          <w:ilvl w:val="0"/>
          <w:numId w:val="1"/>
        </w:numPr>
        <w:spacing w:after="240" w:line="240" w:lineRule="auto"/>
        <w:jc w:val="both"/>
        <w:rPr>
          <w:rFonts w:cs="B Zar"/>
          <w:color w:val="000000" w:themeColor="text1"/>
          <w:sz w:val="28"/>
          <w:szCs w:val="28"/>
        </w:rPr>
      </w:pPr>
      <w:r>
        <w:rPr>
          <w:rFonts w:cs="B Zar" w:hint="cs"/>
          <w:color w:val="000000" w:themeColor="text1"/>
          <w:sz w:val="28"/>
          <w:szCs w:val="28"/>
          <w:rtl/>
        </w:rPr>
        <w:t>به نظر می‌‌رسد بین ايفاي نقش</w:t>
      </w:r>
      <w:r>
        <w:rPr>
          <w:rFonts w:cs="B Zar" w:hint="cs"/>
          <w:b/>
          <w:bCs/>
          <w:color w:val="000000" w:themeColor="text1"/>
          <w:sz w:val="28"/>
          <w:szCs w:val="28"/>
          <w:rtl/>
        </w:rPr>
        <w:t xml:space="preserve"> </w:t>
      </w:r>
      <w:r>
        <w:rPr>
          <w:rFonts w:cs="B Zar" w:hint="cs"/>
          <w:color w:val="000000" w:themeColor="text1"/>
          <w:sz w:val="28"/>
          <w:szCs w:val="28"/>
          <w:rtl/>
        </w:rPr>
        <w:t xml:space="preserve">مسئولیت‌ اقتصادی شركت ملي پالايش و پخش فرآورده‌هاي نفتي ايران با توسعه پایدار رابطه وجود دارد. </w:t>
      </w:r>
    </w:p>
    <w:p w:rsidR="00607F95" w:rsidRDefault="00607F95" w:rsidP="00607F95">
      <w:pPr>
        <w:pStyle w:val="ListParagraph"/>
        <w:numPr>
          <w:ilvl w:val="0"/>
          <w:numId w:val="1"/>
        </w:numPr>
        <w:spacing w:after="240" w:line="240" w:lineRule="auto"/>
        <w:jc w:val="both"/>
        <w:rPr>
          <w:rFonts w:cs="B Zar"/>
          <w:color w:val="000000" w:themeColor="text1"/>
          <w:sz w:val="28"/>
          <w:szCs w:val="28"/>
          <w:rtl/>
        </w:rPr>
      </w:pPr>
      <w:r>
        <w:rPr>
          <w:rFonts w:cs="B Zar" w:hint="cs"/>
          <w:color w:val="000000" w:themeColor="text1"/>
          <w:sz w:val="28"/>
          <w:szCs w:val="28"/>
          <w:rtl/>
        </w:rPr>
        <w:t xml:space="preserve">به نظر می‌‌رسد بین ايفاي نقش مسئولیت‌ قانونی شركت ملي پالايش و پخش فرآورده‌هاي نفتي ايران با توسعه پایدار رابطه وجود دارد. </w:t>
      </w:r>
    </w:p>
    <w:p w:rsidR="00607F95" w:rsidRDefault="00607F95" w:rsidP="00607F95">
      <w:pPr>
        <w:pStyle w:val="ListParagraph"/>
        <w:numPr>
          <w:ilvl w:val="0"/>
          <w:numId w:val="1"/>
        </w:numPr>
        <w:spacing w:after="240" w:line="240" w:lineRule="auto"/>
        <w:jc w:val="both"/>
        <w:rPr>
          <w:rFonts w:cs="B Zar"/>
          <w:color w:val="000000" w:themeColor="text1"/>
          <w:sz w:val="28"/>
          <w:szCs w:val="28"/>
          <w:rtl/>
        </w:rPr>
      </w:pPr>
      <w:r>
        <w:rPr>
          <w:rFonts w:cs="B Zar" w:hint="cs"/>
          <w:color w:val="000000" w:themeColor="text1"/>
          <w:sz w:val="28"/>
          <w:szCs w:val="28"/>
          <w:rtl/>
        </w:rPr>
        <w:t xml:space="preserve">به نظر می‌‌رسد بین ايفاي نقش مسئولیت‌ اخلاقی شركت ملي پالايش و پخش فرآورده‌هاي نفتي ايران با توسعه پایدار رابطه وجود دارد. </w:t>
      </w:r>
    </w:p>
    <w:p w:rsidR="00607F95" w:rsidRPr="00E6412A" w:rsidRDefault="00607F95" w:rsidP="00607F95">
      <w:pPr>
        <w:pStyle w:val="ListParagraph"/>
        <w:numPr>
          <w:ilvl w:val="0"/>
          <w:numId w:val="1"/>
        </w:numPr>
        <w:spacing w:after="240" w:line="240" w:lineRule="auto"/>
        <w:jc w:val="both"/>
        <w:rPr>
          <w:rFonts w:cs="B Zar"/>
          <w:color w:val="000000" w:themeColor="text1"/>
          <w:sz w:val="28"/>
          <w:szCs w:val="28"/>
        </w:rPr>
      </w:pPr>
      <w:r>
        <w:rPr>
          <w:rFonts w:cs="B Zar" w:hint="cs"/>
          <w:color w:val="000000" w:themeColor="text1"/>
          <w:sz w:val="28"/>
          <w:szCs w:val="28"/>
          <w:rtl/>
        </w:rPr>
        <w:t xml:space="preserve">به نظر می‌‌رسد بین ايفاي نقش مسئولیت‌ بشردوستانه شركت ملي پالايش و پخش فرآورده‌هاي نفتي ايران با توسعه پایدار رابطه وجود دارد. </w:t>
      </w:r>
    </w:p>
    <w:p w:rsidR="00607F95" w:rsidRPr="00E6412A" w:rsidRDefault="00607F95" w:rsidP="00607F95">
      <w:pPr>
        <w:jc w:val="both"/>
        <w:rPr>
          <w:rFonts w:cs="B Zar"/>
          <w:b/>
          <w:bCs/>
          <w:sz w:val="28"/>
          <w:szCs w:val="28"/>
        </w:rPr>
      </w:pPr>
      <w:r w:rsidRPr="00E6412A">
        <w:rPr>
          <w:rFonts w:cs="B Zar" w:hint="cs"/>
          <w:b/>
          <w:bCs/>
          <w:sz w:val="28"/>
          <w:szCs w:val="28"/>
          <w:rtl/>
        </w:rPr>
        <w:t>روش تحقیق</w:t>
      </w:r>
    </w:p>
    <w:p w:rsidR="00607F95" w:rsidRDefault="00607F95" w:rsidP="00607F95">
      <w:pPr>
        <w:spacing w:line="240" w:lineRule="auto"/>
        <w:jc w:val="both"/>
        <w:rPr>
          <w:rFonts w:ascii="Arial" w:hAnsi="Arial" w:cs="B Zar"/>
          <w:color w:val="000000" w:themeColor="text1"/>
          <w:sz w:val="28"/>
          <w:szCs w:val="28"/>
          <w:rtl/>
        </w:rPr>
      </w:pPr>
      <w:r w:rsidRPr="00B17305">
        <w:rPr>
          <w:rFonts w:cs="B Zar" w:hint="cs"/>
          <w:sz w:val="28"/>
          <w:szCs w:val="28"/>
          <w:rtl/>
        </w:rPr>
        <w:t>روش در تحقيق حاضر، کمي - پيمايش</w:t>
      </w:r>
      <w:r w:rsidRPr="00B17305">
        <w:rPr>
          <w:rStyle w:val="FootnoteReference"/>
          <w:rFonts w:cs="B Zar"/>
          <w:sz w:val="28"/>
          <w:szCs w:val="28"/>
          <w:rtl/>
        </w:rPr>
        <w:footnoteReference w:id="30"/>
      </w:r>
      <w:r w:rsidRPr="00B17305">
        <w:rPr>
          <w:rFonts w:cs="B Zar" w:hint="cs"/>
          <w:sz w:val="28"/>
          <w:szCs w:val="28"/>
          <w:rtl/>
        </w:rPr>
        <w:t xml:space="preserve"> است. جامعه مورد مطالعه کلیة </w:t>
      </w:r>
      <w:r>
        <w:rPr>
          <w:rFonts w:cs="B Zar" w:hint="cs"/>
          <w:sz w:val="28"/>
          <w:szCs w:val="28"/>
          <w:rtl/>
        </w:rPr>
        <w:t>کلیه‌ مدیران ارشد زیر</w:t>
      </w:r>
      <w:r>
        <w:rPr>
          <w:rFonts w:cs="B Zar"/>
          <w:sz w:val="28"/>
          <w:szCs w:val="28"/>
        </w:rPr>
        <w:t>‌</w:t>
      </w:r>
      <w:r>
        <w:rPr>
          <w:rFonts w:cs="B Zar" w:hint="cs"/>
          <w:sz w:val="28"/>
          <w:szCs w:val="28"/>
          <w:rtl/>
        </w:rPr>
        <w:t>مجموعه‌ی</w:t>
      </w:r>
      <w:r>
        <w:rPr>
          <w:rFonts w:cs="B Zar"/>
          <w:sz w:val="28"/>
          <w:szCs w:val="28"/>
        </w:rPr>
        <w:t>‌</w:t>
      </w:r>
      <w:r>
        <w:rPr>
          <w:rFonts w:cs="B Zar" w:hint="cs"/>
          <w:sz w:val="28"/>
          <w:szCs w:val="28"/>
          <w:rtl/>
        </w:rPr>
        <w:t xml:space="preserve"> ستاد شرکت</w:t>
      </w:r>
      <w:r>
        <w:rPr>
          <w:rFonts w:cs="B Zar"/>
          <w:sz w:val="28"/>
          <w:szCs w:val="28"/>
        </w:rPr>
        <w:t>‌</w:t>
      </w:r>
      <w:r>
        <w:rPr>
          <w:rFonts w:cs="B Zar" w:hint="cs"/>
          <w:sz w:val="28"/>
          <w:szCs w:val="28"/>
          <w:rtl/>
        </w:rPr>
        <w:t xml:space="preserve"> ملی</w:t>
      </w:r>
      <w:r>
        <w:rPr>
          <w:rFonts w:cs="B Zar"/>
          <w:sz w:val="28"/>
          <w:szCs w:val="28"/>
        </w:rPr>
        <w:t>‌</w:t>
      </w:r>
      <w:r>
        <w:rPr>
          <w:rFonts w:cs="B Zar" w:hint="cs"/>
          <w:sz w:val="28"/>
          <w:szCs w:val="28"/>
          <w:rtl/>
        </w:rPr>
        <w:t xml:space="preserve"> پالایش</w:t>
      </w:r>
      <w:r>
        <w:rPr>
          <w:rFonts w:cs="B Zar"/>
          <w:sz w:val="28"/>
          <w:szCs w:val="28"/>
        </w:rPr>
        <w:t>‌</w:t>
      </w:r>
      <w:r>
        <w:rPr>
          <w:rFonts w:cs="B Zar" w:hint="cs"/>
          <w:sz w:val="28"/>
          <w:szCs w:val="28"/>
          <w:rtl/>
        </w:rPr>
        <w:t xml:space="preserve"> و</w:t>
      </w:r>
      <w:r>
        <w:rPr>
          <w:rFonts w:cs="B Zar"/>
          <w:sz w:val="28"/>
          <w:szCs w:val="28"/>
        </w:rPr>
        <w:t>‌</w:t>
      </w:r>
      <w:r>
        <w:rPr>
          <w:rFonts w:cs="B Zar" w:hint="cs"/>
          <w:sz w:val="28"/>
          <w:szCs w:val="28"/>
          <w:rtl/>
        </w:rPr>
        <w:t xml:space="preserve"> پخش</w:t>
      </w:r>
      <w:r>
        <w:rPr>
          <w:rFonts w:cs="B Zar"/>
          <w:sz w:val="28"/>
          <w:szCs w:val="28"/>
        </w:rPr>
        <w:t>‌</w:t>
      </w:r>
      <w:r>
        <w:rPr>
          <w:rFonts w:cs="B Zar" w:hint="cs"/>
          <w:sz w:val="28"/>
          <w:szCs w:val="28"/>
          <w:rtl/>
        </w:rPr>
        <w:t xml:space="preserve"> فرآورده‌های</w:t>
      </w:r>
      <w:r>
        <w:rPr>
          <w:rFonts w:cs="B Zar"/>
          <w:sz w:val="28"/>
          <w:szCs w:val="28"/>
        </w:rPr>
        <w:t>‌</w:t>
      </w:r>
      <w:r>
        <w:rPr>
          <w:rFonts w:cs="B Zar" w:hint="cs"/>
          <w:sz w:val="28"/>
          <w:szCs w:val="28"/>
          <w:rtl/>
        </w:rPr>
        <w:t xml:space="preserve"> نفتی</w:t>
      </w:r>
      <w:r>
        <w:rPr>
          <w:rFonts w:cs="B Zar"/>
          <w:sz w:val="28"/>
          <w:szCs w:val="28"/>
        </w:rPr>
        <w:t>‌</w:t>
      </w:r>
      <w:r>
        <w:rPr>
          <w:rFonts w:cs="B Zar" w:hint="cs"/>
          <w:sz w:val="28"/>
          <w:szCs w:val="28"/>
          <w:rtl/>
        </w:rPr>
        <w:t xml:space="preserve"> ایران و مدیران شرکت</w:t>
      </w:r>
      <w:r>
        <w:rPr>
          <w:rFonts w:cs="B Zar"/>
          <w:sz w:val="28"/>
          <w:szCs w:val="28"/>
          <w:rtl/>
        </w:rPr>
        <w:softHyphen/>
      </w:r>
      <w:r>
        <w:rPr>
          <w:rFonts w:cs="B Zar" w:hint="cs"/>
          <w:sz w:val="28"/>
          <w:szCs w:val="28"/>
          <w:rtl/>
        </w:rPr>
        <w:t>های زیر مجموعه در استان</w:t>
      </w:r>
      <w:r>
        <w:rPr>
          <w:rFonts w:cs="B Zar"/>
          <w:sz w:val="28"/>
          <w:szCs w:val="28"/>
          <w:rtl/>
        </w:rPr>
        <w:softHyphen/>
      </w:r>
      <w:r>
        <w:rPr>
          <w:rFonts w:cs="B Zar" w:hint="cs"/>
          <w:sz w:val="28"/>
          <w:szCs w:val="28"/>
          <w:rtl/>
        </w:rPr>
        <w:t xml:space="preserve">های خوزستان و لرستان؛ </w:t>
      </w:r>
      <w:r w:rsidRPr="00C40D94">
        <w:rPr>
          <w:rFonts w:cs="B Zar" w:hint="cs"/>
          <w:sz w:val="28"/>
          <w:szCs w:val="28"/>
          <w:rtl/>
        </w:rPr>
        <w:t xml:space="preserve">کلیه کارکنان ستاد شرکت های ملی پالایش و پخش فرآورده های نفتی ، خطوط لوله و مخابرات نفت ایران در دو استان خوزستان و لرستان </w:t>
      </w:r>
      <w:r w:rsidRPr="00C40D94">
        <w:rPr>
          <w:rFonts w:cs="B Zar" w:hint="cs"/>
          <w:color w:val="000000"/>
          <w:sz w:val="28"/>
          <w:szCs w:val="28"/>
          <w:rtl/>
        </w:rPr>
        <w:t xml:space="preserve">و ستاد </w:t>
      </w:r>
      <w:r w:rsidRPr="00C40D94">
        <w:rPr>
          <w:rFonts w:cs="B Zar" w:hint="cs"/>
          <w:sz w:val="28"/>
          <w:szCs w:val="28"/>
          <w:rtl/>
        </w:rPr>
        <w:t>ملی مهندسی و ساختمان نفت ایران در دو استان مذکور؛</w:t>
      </w:r>
      <w:r>
        <w:rPr>
          <w:rFonts w:cs="B Zar" w:hint="cs"/>
          <w:sz w:val="28"/>
          <w:szCs w:val="28"/>
          <w:rtl/>
        </w:rPr>
        <w:t xml:space="preserve"> مهندسین، ناظران، کارفرمایان ، دست اندر کاران و کلیة عوامل اجرایی پیاده</w:t>
      </w:r>
      <w:r>
        <w:rPr>
          <w:rFonts w:cs="B Zar" w:hint="cs"/>
          <w:sz w:val="28"/>
          <w:szCs w:val="28"/>
          <w:rtl/>
        </w:rPr>
        <w:softHyphen/>
        <w:t>سازی طرح احداث انتقال نفت خام ترش سبزآب/ ری می</w:t>
      </w:r>
      <w:r>
        <w:rPr>
          <w:rFonts w:cs="B Zar" w:hint="cs"/>
          <w:sz w:val="28"/>
          <w:szCs w:val="28"/>
          <w:rtl/>
        </w:rPr>
        <w:softHyphen/>
        <w:t>باشند. نمونه</w:t>
      </w:r>
      <w:r>
        <w:rPr>
          <w:rFonts w:cs="B Zar" w:hint="cs"/>
          <w:sz w:val="28"/>
          <w:szCs w:val="28"/>
          <w:rtl/>
        </w:rPr>
        <w:softHyphen/>
        <w:t>گیری در تحقیق کمی به صورت دردسترس است. این شیوه غیراحتمالی گردآوری داده</w:t>
      </w:r>
      <w:r>
        <w:rPr>
          <w:rFonts w:cs="B Zar" w:hint="cs"/>
          <w:sz w:val="28"/>
          <w:szCs w:val="28"/>
          <w:rtl/>
        </w:rPr>
        <w:softHyphen/>
        <w:t>ها است. از آنجایی که فهرست اعضای جامعه آماری دردسترس نبود، لذا، با وجود گستردگی و تنوع زیاد (به جامعه آماری بخش کمی مراجعه کنید)، عملاً تعیین حجم نمونه به صورت تصادفی امکان</w:t>
      </w:r>
      <w:r>
        <w:rPr>
          <w:rFonts w:cs="B Zar" w:hint="cs"/>
          <w:sz w:val="28"/>
          <w:szCs w:val="28"/>
          <w:rtl/>
        </w:rPr>
        <w:softHyphen/>
        <w:t>پذیر نبود. بنابراین، با ورود به میدان موردنظر، 300  نفر از افراد به</w:t>
      </w:r>
      <w:r>
        <w:rPr>
          <w:rFonts w:cs="B Zar" w:hint="cs"/>
          <w:sz w:val="28"/>
          <w:szCs w:val="28"/>
          <w:rtl/>
        </w:rPr>
        <w:softHyphen/>
        <w:t>عنوان نمونه دردسترس انتخاب شدند. سعی بر این بود که در نمونه انتخابی تنوعی از بین مدیران، کارمندان، مهندسان، کارکنان ستاد و نیز پیمانکاران و نیروهای کاری محلی وجود داشته باشد تا داده ها فاقد سوگیری و جهت</w:t>
      </w:r>
      <w:r>
        <w:rPr>
          <w:rFonts w:cs="B Zar" w:hint="cs"/>
          <w:sz w:val="28"/>
          <w:szCs w:val="28"/>
          <w:rtl/>
        </w:rPr>
        <w:softHyphen/>
        <w:t>گیری باشند. از «پرسشنامه استاندارد»به منظور گردآوری داده</w:t>
      </w:r>
      <w:r>
        <w:rPr>
          <w:rFonts w:cs="B Zar" w:hint="cs"/>
          <w:sz w:val="28"/>
          <w:szCs w:val="28"/>
          <w:rtl/>
        </w:rPr>
        <w:softHyphen/>
        <w:t>ها استفاده شد.</w:t>
      </w:r>
      <w:r w:rsidRPr="00C40D94">
        <w:rPr>
          <w:rFonts w:ascii="Arial" w:hAnsi="Arial" w:cs="B Zar" w:hint="cs"/>
          <w:color w:val="000000" w:themeColor="text1"/>
          <w:sz w:val="28"/>
          <w:szCs w:val="28"/>
          <w:rtl/>
        </w:rPr>
        <w:t xml:space="preserve"> </w:t>
      </w:r>
      <w:r>
        <w:rPr>
          <w:rFonts w:ascii="Arial" w:hAnsi="Arial" w:cs="B Zar" w:hint="cs"/>
          <w:color w:val="000000" w:themeColor="text1"/>
          <w:sz w:val="28"/>
          <w:szCs w:val="28"/>
          <w:rtl/>
        </w:rPr>
        <w:t>بعد از گردآوری داده</w:t>
      </w:r>
      <w:r>
        <w:rPr>
          <w:rFonts w:ascii="Arial" w:hAnsi="Arial" w:cs="B Zar" w:hint="cs"/>
          <w:color w:val="000000" w:themeColor="text1"/>
          <w:sz w:val="28"/>
          <w:szCs w:val="28"/>
          <w:rtl/>
        </w:rPr>
        <w:softHyphen/>
        <w:t>ها از طریق پرسشنامه‌، داده‌های بدست آمده از طریق نرم</w:t>
      </w:r>
      <w:r>
        <w:rPr>
          <w:rFonts w:ascii="Arial" w:hAnsi="Arial" w:cs="B Zar" w:hint="cs"/>
          <w:color w:val="000000" w:themeColor="text1"/>
          <w:sz w:val="28"/>
          <w:szCs w:val="28"/>
          <w:rtl/>
        </w:rPr>
        <w:softHyphen/>
        <w:t xml:space="preserve">افزار </w:t>
      </w:r>
      <w:proofErr w:type="spellStart"/>
      <w:r>
        <w:rPr>
          <w:rFonts w:asciiTheme="majorBidi" w:hAnsiTheme="majorBidi" w:cs="B Zar"/>
          <w:color w:val="000000" w:themeColor="text1"/>
          <w:sz w:val="28"/>
          <w:szCs w:val="28"/>
        </w:rPr>
        <w:t>spss</w:t>
      </w:r>
      <w:proofErr w:type="spellEnd"/>
      <w:r>
        <w:rPr>
          <w:rFonts w:ascii="Arial" w:hAnsi="Arial" w:cs="B Zar" w:hint="cs"/>
          <w:color w:val="000000" w:themeColor="text1"/>
          <w:sz w:val="28"/>
          <w:szCs w:val="28"/>
          <w:rtl/>
        </w:rPr>
        <w:t xml:space="preserve"> مورد تجزیه و تحلیل قرار گرفتند.</w:t>
      </w:r>
    </w:p>
    <w:p w:rsidR="00607F95" w:rsidRDefault="00607F95" w:rsidP="00607F95">
      <w:pPr>
        <w:jc w:val="both"/>
        <w:rPr>
          <w:rFonts w:cs="B Zar"/>
          <w:b/>
          <w:bCs/>
          <w:sz w:val="28"/>
          <w:szCs w:val="28"/>
          <w:rtl/>
        </w:rPr>
      </w:pPr>
      <w:r w:rsidRPr="00930CA7">
        <w:rPr>
          <w:rFonts w:ascii="Arial" w:hAnsi="Arial" w:cs="B Zar" w:hint="cs"/>
          <w:b/>
          <w:bCs/>
          <w:color w:val="000000" w:themeColor="text1"/>
          <w:sz w:val="28"/>
          <w:szCs w:val="28"/>
          <w:rtl/>
        </w:rPr>
        <w:t>عملیاتی</w:t>
      </w:r>
      <w:r w:rsidRPr="00930CA7">
        <w:rPr>
          <w:rFonts w:ascii="Arial" w:hAnsi="Arial" w:cs="B Zar" w:hint="cs"/>
          <w:b/>
          <w:bCs/>
          <w:color w:val="000000" w:themeColor="text1"/>
          <w:sz w:val="28"/>
          <w:szCs w:val="28"/>
          <w:rtl/>
        </w:rPr>
        <w:softHyphen/>
        <w:t xml:space="preserve">سازی متغیرها </w:t>
      </w:r>
    </w:p>
    <w:p w:rsidR="00607F95" w:rsidRDefault="00607F95" w:rsidP="00607F95">
      <w:pPr>
        <w:spacing w:line="240" w:lineRule="auto"/>
        <w:jc w:val="both"/>
        <w:rPr>
          <w:rFonts w:cs="B Zar"/>
          <w:b/>
          <w:bCs/>
          <w:sz w:val="28"/>
          <w:szCs w:val="28"/>
          <w:rtl/>
        </w:rPr>
      </w:pPr>
      <w:r>
        <w:rPr>
          <w:rFonts w:cs="B Zar" w:hint="cs"/>
          <w:sz w:val="28"/>
          <w:szCs w:val="28"/>
          <w:rtl/>
        </w:rPr>
        <w:t>به منظور عملیاتی</w:t>
      </w:r>
      <w:r>
        <w:rPr>
          <w:rFonts w:cs="B Zar" w:hint="cs"/>
          <w:sz w:val="28"/>
          <w:szCs w:val="28"/>
          <w:rtl/>
        </w:rPr>
        <w:softHyphen/>
        <w:t>سازی مسئولیت اجتماعی شرکت از پرسشنامه کارول (1991) استفاده شده است که کشاورز (1395) مورد استفاده قرار داده است.</w:t>
      </w:r>
      <w:r>
        <w:rPr>
          <w:rFonts w:ascii="Tahoma" w:hAnsi="Tahoma" w:cs="B Zar" w:hint="cs"/>
          <w:color w:val="000000"/>
          <w:sz w:val="28"/>
          <w:szCs w:val="28"/>
          <w:shd w:val="clear" w:color="auto" w:fill="FFFFFF"/>
          <w:rtl/>
        </w:rPr>
        <w:t xml:space="preserve"> آلفای کرونباخ کل ابعاد پرسشنامه </w:t>
      </w:r>
      <w:r>
        <w:rPr>
          <w:rFonts w:asciiTheme="majorBidi" w:hAnsiTheme="majorBidi" w:cstheme="majorBidi"/>
          <w:color w:val="000000"/>
          <w:sz w:val="24"/>
          <w:szCs w:val="24"/>
          <w:shd w:val="clear" w:color="auto" w:fill="FFFFFF"/>
        </w:rPr>
        <w:t>878</w:t>
      </w:r>
      <w:r>
        <w:rPr>
          <w:rFonts w:ascii="Tahoma" w:hAnsi="Tahoma" w:cs="B Zar" w:hint="cs"/>
          <w:color w:val="000000"/>
          <w:sz w:val="28"/>
          <w:szCs w:val="28"/>
          <w:shd w:val="clear" w:color="auto" w:fill="FFFFFF"/>
          <w:rtl/>
        </w:rPr>
        <w:t>/0 بدست آمده است.</w:t>
      </w:r>
      <w:r>
        <w:rPr>
          <w:rFonts w:cs="B Zar" w:hint="cs"/>
          <w:sz w:val="28"/>
          <w:szCs w:val="28"/>
          <w:rtl/>
        </w:rPr>
        <w:t xml:space="preserve"> به ترتیب </w:t>
      </w:r>
      <w:r>
        <w:rPr>
          <w:rFonts w:cs="B Zar" w:hint="cs"/>
          <w:sz w:val="28"/>
          <w:szCs w:val="28"/>
          <w:rtl/>
        </w:rPr>
        <w:lastRenderedPageBreak/>
        <w:t>مولفه</w:t>
      </w:r>
      <w:r>
        <w:rPr>
          <w:rFonts w:cs="B Zar" w:hint="cs"/>
          <w:sz w:val="28"/>
          <w:szCs w:val="28"/>
          <w:rtl/>
        </w:rPr>
        <w:softHyphen/>
        <w:t xml:space="preserve">ها، برای بعد اقتصادی ضریب آلفای کرونباخ </w:t>
      </w:r>
      <w:r>
        <w:rPr>
          <w:rFonts w:asciiTheme="majorBidi" w:hAnsiTheme="majorBidi" w:cstheme="majorBidi"/>
          <w:color w:val="000000"/>
          <w:sz w:val="24"/>
          <w:szCs w:val="24"/>
          <w:shd w:val="clear" w:color="auto" w:fill="FFFFFF"/>
        </w:rPr>
        <w:t>756</w:t>
      </w:r>
      <w:r>
        <w:rPr>
          <w:rFonts w:asciiTheme="majorBidi" w:hAnsiTheme="majorBidi" w:cstheme="majorBidi" w:hint="cs"/>
          <w:color w:val="000000"/>
          <w:sz w:val="24"/>
          <w:szCs w:val="24"/>
          <w:shd w:val="clear" w:color="auto" w:fill="FFFFFF"/>
          <w:rtl/>
        </w:rPr>
        <w:t>/</w:t>
      </w:r>
      <w:r>
        <w:rPr>
          <w:rFonts w:cs="B Zar" w:hint="cs"/>
          <w:sz w:val="28"/>
          <w:szCs w:val="28"/>
          <w:rtl/>
        </w:rPr>
        <w:t xml:space="preserve">0، برای بعد قانونی </w:t>
      </w:r>
      <w:r>
        <w:rPr>
          <w:rFonts w:asciiTheme="majorBidi" w:hAnsiTheme="majorBidi" w:cstheme="majorBidi"/>
          <w:color w:val="000000"/>
          <w:sz w:val="24"/>
          <w:szCs w:val="24"/>
          <w:shd w:val="clear" w:color="auto" w:fill="FFFFFF"/>
        </w:rPr>
        <w:t>756</w:t>
      </w:r>
      <w:r>
        <w:rPr>
          <w:rFonts w:ascii="Tahoma" w:hAnsi="Tahoma" w:cs="B Zar" w:hint="cs"/>
          <w:color w:val="000000"/>
          <w:sz w:val="28"/>
          <w:szCs w:val="28"/>
          <w:shd w:val="clear" w:color="auto" w:fill="FFFFFF"/>
          <w:rtl/>
        </w:rPr>
        <w:t>/</w:t>
      </w:r>
      <w:r>
        <w:rPr>
          <w:rFonts w:cs="B Zar" w:hint="cs"/>
          <w:sz w:val="28"/>
          <w:szCs w:val="28"/>
          <w:rtl/>
        </w:rPr>
        <w:t xml:space="preserve">0، برای بعد اخلاقی </w:t>
      </w:r>
      <w:r>
        <w:rPr>
          <w:rFonts w:asciiTheme="majorBidi" w:hAnsiTheme="majorBidi" w:cstheme="majorBidi"/>
          <w:color w:val="000000"/>
          <w:sz w:val="24"/>
          <w:szCs w:val="24"/>
          <w:shd w:val="clear" w:color="auto" w:fill="FFFFFF"/>
        </w:rPr>
        <w:t>833</w:t>
      </w:r>
      <w:r>
        <w:rPr>
          <w:rFonts w:ascii="Tahoma" w:hAnsi="Tahoma" w:cs="B Zar" w:hint="cs"/>
          <w:color w:val="000000"/>
          <w:sz w:val="28"/>
          <w:szCs w:val="28"/>
          <w:shd w:val="clear" w:color="auto" w:fill="FFFFFF"/>
          <w:rtl/>
        </w:rPr>
        <w:t>/</w:t>
      </w:r>
      <w:r>
        <w:rPr>
          <w:rFonts w:cs="B Zar" w:hint="cs"/>
          <w:sz w:val="28"/>
          <w:szCs w:val="28"/>
          <w:rtl/>
        </w:rPr>
        <w:t xml:space="preserve">0 و برای بعد بشردوستانه </w:t>
      </w:r>
      <w:r>
        <w:rPr>
          <w:rFonts w:asciiTheme="majorBidi" w:hAnsiTheme="majorBidi" w:cstheme="majorBidi"/>
          <w:color w:val="000000"/>
          <w:sz w:val="24"/>
          <w:szCs w:val="24"/>
          <w:shd w:val="clear" w:color="auto" w:fill="FFFFFF"/>
        </w:rPr>
        <w:t>878</w:t>
      </w:r>
      <w:r>
        <w:rPr>
          <w:rFonts w:ascii="Tahoma" w:hAnsi="Tahoma" w:cs="B Zar" w:hint="cs"/>
          <w:color w:val="000000"/>
          <w:sz w:val="28"/>
          <w:szCs w:val="28"/>
          <w:shd w:val="clear" w:color="auto" w:fill="FFFFFF"/>
          <w:rtl/>
        </w:rPr>
        <w:t>/</w:t>
      </w:r>
      <w:r>
        <w:rPr>
          <w:rFonts w:cs="B Zar" w:hint="cs"/>
          <w:sz w:val="28"/>
          <w:szCs w:val="28"/>
          <w:rtl/>
        </w:rPr>
        <w:t>0 می</w:t>
      </w:r>
      <w:r>
        <w:rPr>
          <w:rFonts w:cs="B Zar" w:hint="cs"/>
          <w:sz w:val="28"/>
          <w:szCs w:val="28"/>
          <w:rtl/>
        </w:rPr>
        <w:softHyphen/>
        <w:t>باشد. افزون بر این، تعداد گویه</w:t>
      </w:r>
      <w:r>
        <w:rPr>
          <w:rFonts w:cs="B Zar" w:hint="cs"/>
          <w:sz w:val="28"/>
          <w:szCs w:val="28"/>
          <w:rtl/>
        </w:rPr>
        <w:softHyphen/>
        <w:t>های بعد اقتصادی 6 مورد است که میانگین هر گویه بین 5 الی 1 خواهد بود. بیشترین نمره 36  و کمترین 6 خواهد بود. برای بعد اقتصادی تعداد گویه</w:t>
      </w:r>
      <w:r>
        <w:rPr>
          <w:rFonts w:cs="B Zar" w:hint="cs"/>
          <w:sz w:val="28"/>
          <w:szCs w:val="28"/>
          <w:rtl/>
        </w:rPr>
        <w:softHyphen/>
        <w:t>ها 7 مورد که میانگین هر گویه بین 1 الی 5 و بیشترین نمره 35  و کمترین 7 خواهد بود. برای بعد قانونی 8 گویه طراحی شده است که در اینجا نیز میانگین هر گویه بین 5 الی 1 خواهد بود و حداقل نمره 8 وحداکثر نمره متغیر 40 خواهد بود. در نهایت، برای بعد بشردوستانه، 4 گویه در نظر گرفته شده است. لذا، میانگین هر گویه بین1 الی 5 می</w:t>
      </w:r>
      <w:r>
        <w:rPr>
          <w:rFonts w:cs="B Zar" w:hint="cs"/>
          <w:sz w:val="28"/>
          <w:szCs w:val="28"/>
          <w:rtl/>
        </w:rPr>
        <w:softHyphen/>
        <w:t>باشد وحداقل نمره 4 و حداکثر 20 خواهد بود.</w:t>
      </w:r>
    </w:p>
    <w:p w:rsidR="00607F95" w:rsidRDefault="00607F95" w:rsidP="00607F95">
      <w:pPr>
        <w:spacing w:line="240" w:lineRule="auto"/>
        <w:jc w:val="both"/>
        <w:rPr>
          <w:rFonts w:cs="B Zar"/>
          <w:sz w:val="28"/>
          <w:szCs w:val="28"/>
          <w:rtl/>
        </w:rPr>
      </w:pPr>
      <w:r w:rsidRPr="00930CA7">
        <w:rPr>
          <w:rFonts w:cs="B Zar" w:hint="cs"/>
          <w:sz w:val="28"/>
          <w:szCs w:val="28"/>
          <w:rtl/>
        </w:rPr>
        <w:t>توسعه پایدار نیز در سه بعد اقتصادی، اجتماعی، زیست</w:t>
      </w:r>
      <w:r w:rsidRPr="00930CA7">
        <w:rPr>
          <w:rFonts w:cs="B Zar" w:hint="cs"/>
          <w:sz w:val="28"/>
          <w:szCs w:val="28"/>
          <w:rtl/>
        </w:rPr>
        <w:softHyphen/>
        <w:t>محیطی و فرهنگی مورد سنجش قرار گرفته است. پرسشنامه محقق</w:t>
      </w:r>
      <w:r w:rsidRPr="00930CA7">
        <w:rPr>
          <w:rFonts w:cs="B Zar" w:hint="cs"/>
          <w:sz w:val="28"/>
          <w:szCs w:val="28"/>
          <w:rtl/>
        </w:rPr>
        <w:softHyphen/>
        <w:t>ساخت می</w:t>
      </w:r>
      <w:r w:rsidRPr="00930CA7">
        <w:rPr>
          <w:rFonts w:cs="B Zar" w:hint="cs"/>
          <w:sz w:val="28"/>
          <w:szCs w:val="28"/>
          <w:rtl/>
        </w:rPr>
        <w:softHyphen/>
        <w:t xml:space="preserve">باشد. </w:t>
      </w:r>
      <w:r>
        <w:rPr>
          <w:rFonts w:cs="B Zar" w:hint="cs"/>
          <w:sz w:val="28"/>
          <w:szCs w:val="28"/>
          <w:rtl/>
        </w:rPr>
        <w:t>به منظور عملیاتی سازی بعد اقتصادی، از 5 گویه استفاده شده است که بر اساس طیف لیکرت معرف</w:t>
      </w:r>
      <w:r>
        <w:rPr>
          <w:rFonts w:cs="B Zar" w:hint="cs"/>
          <w:sz w:val="28"/>
          <w:szCs w:val="28"/>
          <w:rtl/>
        </w:rPr>
        <w:softHyphen/>
        <w:t>های همچون «درآمد، اشتغال، رفاه ، قدرت خرید و افزایش قیمت محصولات کشاورزی و باغداری» را مورد سنجش قرار می</w:t>
      </w:r>
      <w:r>
        <w:rPr>
          <w:rFonts w:cs="B Zar" w:hint="cs"/>
          <w:sz w:val="28"/>
          <w:szCs w:val="28"/>
          <w:rtl/>
        </w:rPr>
        <w:softHyphen/>
        <w:t>دهند. میانگین هر گویه بین 1 الی 5 خواهد بود. بیشترین نمره برای این متغیر 25 و کمترین 5 خواهد بود. به منظور عملیاتی</w:t>
      </w:r>
      <w:r>
        <w:rPr>
          <w:rFonts w:cs="B Zar" w:hint="cs"/>
          <w:sz w:val="28"/>
          <w:szCs w:val="28"/>
          <w:rtl/>
        </w:rPr>
        <w:softHyphen/>
        <w:t>سازی بعد اجتماعی، از 5 گویه استفاده شده است که بر اساس طیف لیکرت معرف</w:t>
      </w:r>
      <w:r>
        <w:rPr>
          <w:rFonts w:cs="B Zar" w:hint="cs"/>
          <w:sz w:val="28"/>
          <w:szCs w:val="28"/>
          <w:rtl/>
        </w:rPr>
        <w:softHyphen/>
        <w:t>های همچون «برابری جنسیتی، اموزش، اعتماد و امنیت عمومی، مشارکت اجتماعی و مهاجرت» را مورد سنجش قرار می</w:t>
      </w:r>
      <w:r>
        <w:rPr>
          <w:rFonts w:cs="B Zar" w:hint="cs"/>
          <w:sz w:val="28"/>
          <w:szCs w:val="28"/>
          <w:rtl/>
        </w:rPr>
        <w:softHyphen/>
        <w:t>دهند. میانگین هر گویه بین 1 الی 5 خواهد بود. بیشترین نمره برای این متغیر 25 و کمترین 5 خواهد بود.</w:t>
      </w:r>
      <w:r w:rsidRPr="00930CA7">
        <w:rPr>
          <w:rFonts w:cs="B Zar" w:hint="cs"/>
          <w:sz w:val="28"/>
          <w:szCs w:val="28"/>
          <w:rtl/>
        </w:rPr>
        <w:t xml:space="preserve"> </w:t>
      </w:r>
      <w:r>
        <w:rPr>
          <w:rFonts w:cs="B Zar" w:hint="cs"/>
          <w:sz w:val="28"/>
          <w:szCs w:val="28"/>
          <w:rtl/>
        </w:rPr>
        <w:t>به منظور عملیاتی</w:t>
      </w:r>
      <w:r>
        <w:rPr>
          <w:rFonts w:cs="B Zar" w:hint="cs"/>
          <w:sz w:val="28"/>
          <w:szCs w:val="28"/>
          <w:rtl/>
        </w:rPr>
        <w:softHyphen/>
        <w:t>سازی بعد زیست</w:t>
      </w:r>
      <w:r>
        <w:rPr>
          <w:rFonts w:cs="B Zar" w:hint="cs"/>
          <w:sz w:val="28"/>
          <w:szCs w:val="28"/>
          <w:rtl/>
        </w:rPr>
        <w:softHyphen/>
        <w:t>محیطی توسعه پایدار، از 5 گویه استفاده شده است که بر اساس طیف لیکرت معرف</w:t>
      </w:r>
      <w:r>
        <w:rPr>
          <w:rFonts w:cs="B Zar" w:hint="cs"/>
          <w:sz w:val="28"/>
          <w:szCs w:val="28"/>
          <w:rtl/>
        </w:rPr>
        <w:softHyphen/>
        <w:t>های همچون «جنگل</w:t>
      </w:r>
      <w:r>
        <w:rPr>
          <w:rFonts w:cs="B Zar" w:hint="cs"/>
          <w:sz w:val="28"/>
          <w:szCs w:val="28"/>
          <w:rtl/>
        </w:rPr>
        <w:softHyphen/>
        <w:t>زدایی، آلودگی هوا و محیط زیست ، پسماندها، تخریب زمین</w:t>
      </w:r>
      <w:r>
        <w:rPr>
          <w:rFonts w:cs="B Zar" w:hint="cs"/>
          <w:sz w:val="28"/>
          <w:szCs w:val="28"/>
          <w:rtl/>
        </w:rPr>
        <w:softHyphen/>
        <w:t>های کشاورزی و آلودگی آب</w:t>
      </w:r>
      <w:r>
        <w:rPr>
          <w:rFonts w:cs="B Zar" w:hint="cs"/>
          <w:sz w:val="28"/>
          <w:szCs w:val="28"/>
          <w:rtl/>
        </w:rPr>
        <w:softHyphen/>
        <w:t>ها» را مورد سنجش قرار می</w:t>
      </w:r>
      <w:r>
        <w:rPr>
          <w:rFonts w:cs="B Zar" w:hint="cs"/>
          <w:sz w:val="28"/>
          <w:szCs w:val="28"/>
          <w:rtl/>
        </w:rPr>
        <w:softHyphen/>
        <w:t>دهند. میانگین هر گویه بین 1 الی 5 خواهد بود. بیشترین نمره برای این متغیر 25 و کمترین 5 خواهد بود.</w:t>
      </w:r>
      <w:r w:rsidRPr="00930CA7">
        <w:rPr>
          <w:rFonts w:cs="B Zar" w:hint="cs"/>
          <w:sz w:val="28"/>
          <w:szCs w:val="28"/>
          <w:rtl/>
        </w:rPr>
        <w:t xml:space="preserve"> </w:t>
      </w:r>
      <w:r>
        <w:rPr>
          <w:rFonts w:cs="B Zar" w:hint="cs"/>
          <w:sz w:val="28"/>
          <w:szCs w:val="28"/>
          <w:rtl/>
        </w:rPr>
        <w:t>به منظور عملیاتی</w:t>
      </w:r>
      <w:r>
        <w:rPr>
          <w:rFonts w:cs="B Zar" w:hint="cs"/>
          <w:sz w:val="28"/>
          <w:szCs w:val="28"/>
          <w:rtl/>
        </w:rPr>
        <w:softHyphen/>
        <w:t>سازی بعد فرهنگی توسعه پایدار، از 5 گویه استفاده شده است که بر اساس طیف لیکرت معرف</w:t>
      </w:r>
      <w:r>
        <w:rPr>
          <w:rFonts w:cs="B Zar" w:hint="cs"/>
          <w:sz w:val="28"/>
          <w:szCs w:val="28"/>
          <w:rtl/>
        </w:rPr>
        <w:softHyphen/>
        <w:t>های همچون «آداب و رسوم، سنت</w:t>
      </w:r>
      <w:r>
        <w:rPr>
          <w:rFonts w:cs="B Zar" w:hint="cs"/>
          <w:sz w:val="28"/>
          <w:szCs w:val="28"/>
          <w:rtl/>
        </w:rPr>
        <w:softHyphen/>
        <w:t>ها، زبان و نوع پوشش، ارزش</w:t>
      </w:r>
      <w:r>
        <w:rPr>
          <w:rFonts w:cs="B Zar" w:hint="cs"/>
          <w:sz w:val="28"/>
          <w:szCs w:val="28"/>
          <w:rtl/>
        </w:rPr>
        <w:softHyphen/>
        <w:t>های دینی و اعتقادی و هویت قومی» را مورد سنجش قرار می</w:t>
      </w:r>
      <w:r>
        <w:rPr>
          <w:rFonts w:cs="B Zar" w:hint="cs"/>
          <w:sz w:val="28"/>
          <w:szCs w:val="28"/>
          <w:rtl/>
        </w:rPr>
        <w:softHyphen/>
        <w:t>دهند. میانگین هر گویه بین 1 الی 5 خواهد بود. بیشترین نمره برای این متغیر 25 و کمترین 5 خواهد بود.</w:t>
      </w:r>
    </w:p>
    <w:p w:rsidR="00607F95" w:rsidRDefault="00607F95" w:rsidP="00607F95">
      <w:pPr>
        <w:spacing w:after="0" w:line="240" w:lineRule="auto"/>
        <w:jc w:val="both"/>
        <w:rPr>
          <w:rFonts w:ascii="Times New Roman" w:hAnsi="Times New Roman" w:cs="B Zar"/>
          <w:sz w:val="28"/>
          <w:szCs w:val="28"/>
          <w:rtl/>
        </w:rPr>
      </w:pPr>
      <w:r w:rsidRPr="00D17683">
        <w:rPr>
          <w:rStyle w:val="fontstyle01"/>
          <w:rFonts w:eastAsia="Calibri" w:cs="B Zar"/>
          <w:rtl/>
        </w:rPr>
        <w:t>به منظور محاسبه پایایی ابزار سنجش داده</w:t>
      </w:r>
      <w:r w:rsidRPr="00D17683">
        <w:rPr>
          <w:rStyle w:val="fontstyle01"/>
          <w:rFonts w:eastAsia="Calibri" w:cs="B Zar"/>
          <w:rtl/>
        </w:rPr>
        <w:softHyphen/>
        <w:t>ها، ابزارهای مختلفی به کاربرده می</w:t>
      </w:r>
      <w:r w:rsidRPr="00D17683">
        <w:rPr>
          <w:rStyle w:val="fontstyle01"/>
          <w:rFonts w:eastAsia="Calibri" w:cs="B Zar"/>
          <w:rtl/>
        </w:rPr>
        <w:softHyphen/>
        <w:t>شود که رایج</w:t>
      </w:r>
      <w:r w:rsidRPr="00D17683">
        <w:rPr>
          <w:rStyle w:val="fontstyle01"/>
          <w:rFonts w:eastAsia="Calibri" w:cs="B Zar"/>
          <w:rtl/>
        </w:rPr>
        <w:softHyphen/>
        <w:t>ترین آنها محاسبه ضریب «آلفای کرونباخ»</w:t>
      </w:r>
      <w:r w:rsidRPr="00D17683">
        <w:rPr>
          <w:rStyle w:val="FootnoteReference"/>
          <w:rFonts w:eastAsia="Calibri" w:cs="B Zar"/>
          <w:color w:val="000000"/>
          <w:sz w:val="28"/>
          <w:szCs w:val="28"/>
          <w:rtl/>
        </w:rPr>
        <w:footnoteReference w:id="31"/>
      </w:r>
      <w:r w:rsidRPr="00D17683">
        <w:rPr>
          <w:rStyle w:val="fontstyle01"/>
          <w:rFonts w:eastAsia="Calibri" w:cs="B Zar"/>
          <w:rtl/>
        </w:rPr>
        <w:t xml:space="preserve">  متغیرها و معرف</w:t>
      </w:r>
      <w:r w:rsidRPr="00D17683">
        <w:rPr>
          <w:rStyle w:val="fontstyle01"/>
          <w:rFonts w:eastAsia="Calibri" w:cs="B Zar"/>
          <w:rtl/>
        </w:rPr>
        <w:softHyphen/>
        <w:t>های آنها است. ضریب آلفای کرونباخ برای برآورد پایایی ابزارهای اندازه</w:t>
      </w:r>
      <w:r w:rsidRPr="00D17683">
        <w:rPr>
          <w:rStyle w:val="fontstyle01"/>
          <w:rFonts w:eastAsia="Calibri" w:cs="B Zar"/>
          <w:rtl/>
        </w:rPr>
        <w:softHyphen/>
        <w:t>گیری</w:t>
      </w:r>
      <w:r w:rsidRPr="00D17683">
        <w:rPr>
          <w:rFonts w:cs="B Zar"/>
          <w:color w:val="000000"/>
          <w:sz w:val="28"/>
          <w:szCs w:val="28"/>
          <w:rtl/>
        </w:rPr>
        <w:t xml:space="preserve"> </w:t>
      </w:r>
      <w:r>
        <w:rPr>
          <w:rStyle w:val="fontstyle01"/>
          <w:rFonts w:eastAsia="Calibri" w:cs="B Zar"/>
          <w:rtl/>
        </w:rPr>
        <w:t>استفاده می</w:t>
      </w:r>
      <w:r>
        <w:rPr>
          <w:rStyle w:val="fontstyle01"/>
          <w:rFonts w:eastAsia="Calibri" w:cs="B Zar"/>
          <w:rtl/>
        </w:rPr>
        <w:softHyphen/>
        <w:t xml:space="preserve">شود. مقدار </w:t>
      </w:r>
      <w:r>
        <w:rPr>
          <w:rStyle w:val="fontstyle01"/>
          <w:rFonts w:eastAsia="Calibri" w:cs="B Zar" w:hint="cs"/>
          <w:rtl/>
        </w:rPr>
        <w:t>آ</w:t>
      </w:r>
      <w:r w:rsidRPr="00D17683">
        <w:rPr>
          <w:rStyle w:val="fontstyle01"/>
          <w:rFonts w:eastAsia="Calibri" w:cs="B Zar"/>
          <w:rtl/>
        </w:rPr>
        <w:t>ن بین صفر تا یک در نوسان است. بدین</w:t>
      </w:r>
      <w:r w:rsidRPr="00D17683">
        <w:rPr>
          <w:rStyle w:val="fontstyle01"/>
          <w:rFonts w:eastAsia="Calibri" w:cs="B Zar"/>
          <w:rtl/>
        </w:rPr>
        <w:softHyphen/>
        <w:t>ترتیب، هر اندازه ضریب آلفای بدست آمده به یک نزدیک</w:t>
      </w:r>
      <w:r w:rsidRPr="00D17683">
        <w:rPr>
          <w:rStyle w:val="fontstyle01"/>
          <w:rFonts w:eastAsia="Calibri" w:cs="B Zar"/>
          <w:rtl/>
        </w:rPr>
        <w:softHyphen/>
        <w:t>تر باشد، پایایی درونی</w:t>
      </w:r>
      <w:r w:rsidRPr="00D17683">
        <w:rPr>
          <w:rFonts w:cs="B Zar"/>
          <w:color w:val="000000"/>
          <w:sz w:val="28"/>
          <w:szCs w:val="28"/>
          <w:rtl/>
        </w:rPr>
        <w:t xml:space="preserve"> </w:t>
      </w:r>
      <w:r w:rsidRPr="00D17683">
        <w:rPr>
          <w:rStyle w:val="fontstyle01"/>
          <w:rFonts w:eastAsia="Calibri" w:cs="B Zar"/>
          <w:rtl/>
        </w:rPr>
        <w:t>بین گویه</w:t>
      </w:r>
      <w:r w:rsidRPr="00D17683">
        <w:rPr>
          <w:rStyle w:val="fontstyle01"/>
          <w:rFonts w:eastAsia="Calibri" w:cs="B Zar"/>
          <w:rtl/>
        </w:rPr>
        <w:softHyphen/>
        <w:t>ها بیشتر و مطلوب</w:t>
      </w:r>
      <w:r w:rsidRPr="00D17683">
        <w:rPr>
          <w:rStyle w:val="fontstyle01"/>
          <w:rFonts w:eastAsia="Calibri" w:cs="B Zar"/>
          <w:rtl/>
        </w:rPr>
        <w:softHyphen/>
        <w:t>تر است.</w:t>
      </w:r>
      <w:r>
        <w:rPr>
          <w:rStyle w:val="fontstyle01"/>
          <w:rFonts w:eastAsia="Calibri" w:cs="B Zar" w:hint="cs"/>
          <w:rtl/>
        </w:rPr>
        <w:t xml:space="preserve"> </w:t>
      </w:r>
      <w:r w:rsidRPr="00773B60">
        <w:rPr>
          <w:rStyle w:val="fontstyle01"/>
          <w:rFonts w:eastAsia="Calibri" w:cs="B Zar" w:hint="cs"/>
          <w:color w:val="auto"/>
          <w:rtl/>
        </w:rPr>
        <w:t>با توجه به نزدیک</w:t>
      </w:r>
      <w:r w:rsidRPr="00773B60">
        <w:rPr>
          <w:rStyle w:val="fontstyle01"/>
          <w:rFonts w:eastAsia="Calibri" w:cs="B Zar"/>
          <w:color w:val="auto"/>
          <w:rtl/>
        </w:rPr>
        <w:softHyphen/>
      </w:r>
      <w:r w:rsidRPr="00773B60">
        <w:rPr>
          <w:rStyle w:val="fontstyle01"/>
          <w:rFonts w:eastAsia="Calibri" w:cs="B Zar" w:hint="cs"/>
          <w:color w:val="auto"/>
          <w:rtl/>
        </w:rPr>
        <w:t>بودن ضرایب به یک، نتایج آلفای کرونباخ نشان می</w:t>
      </w:r>
      <w:r w:rsidRPr="00773B60">
        <w:rPr>
          <w:rStyle w:val="fontstyle01"/>
          <w:rFonts w:eastAsia="Calibri" w:cs="B Zar" w:hint="cs"/>
          <w:color w:val="auto"/>
          <w:rtl/>
        </w:rPr>
        <w:softHyphen/>
        <w:t>دهد که پایایی ابزار سنجش در حد مطلوبی قرار دارد.</w:t>
      </w:r>
      <w:r w:rsidRPr="00773B60">
        <w:rPr>
          <w:rStyle w:val="fontstyle01"/>
          <w:rFonts w:eastAsia="Calibri" w:cs="B Zar"/>
          <w:color w:val="auto"/>
          <w:rtl/>
        </w:rPr>
        <w:t xml:space="preserve"> </w:t>
      </w:r>
    </w:p>
    <w:p w:rsidR="00773B60" w:rsidRPr="005B0599" w:rsidRDefault="00773B60" w:rsidP="00607F95">
      <w:pPr>
        <w:spacing w:after="0" w:line="240" w:lineRule="auto"/>
        <w:jc w:val="both"/>
        <w:rPr>
          <w:rFonts w:ascii="Times New Roman" w:hAnsi="Times New Roman" w:cs="B Zar"/>
          <w:sz w:val="28"/>
          <w:szCs w:val="28"/>
          <w:rtl/>
        </w:rPr>
      </w:pPr>
    </w:p>
    <w:p w:rsidR="00607F95" w:rsidRDefault="00607F95" w:rsidP="00607F95">
      <w:pPr>
        <w:ind w:firstLine="314"/>
        <w:jc w:val="center"/>
        <w:rPr>
          <w:rFonts w:ascii="Arial" w:hAnsi="Arial" w:cs="B Lotus"/>
          <w:color w:val="000000" w:themeColor="text1"/>
          <w:sz w:val="24"/>
          <w:szCs w:val="24"/>
        </w:rPr>
      </w:pPr>
      <w:r>
        <w:rPr>
          <w:rFonts w:ascii="Arial" w:hAnsi="Arial" w:cs="B Lotus" w:hint="cs"/>
          <w:b/>
          <w:bCs/>
          <w:color w:val="000000" w:themeColor="text1"/>
          <w:rtl/>
        </w:rPr>
        <w:lastRenderedPageBreak/>
        <w:t>جدول شماره 1: محاسبه آلفای کرونباخ</w:t>
      </w:r>
    </w:p>
    <w:tbl>
      <w:tblPr>
        <w:tblStyle w:val="TableGrid"/>
        <w:bidiVisual/>
        <w:tblW w:w="6778" w:type="dxa"/>
        <w:jc w:val="center"/>
        <w:tblLayout w:type="fixed"/>
        <w:tblLook w:val="04A0" w:firstRow="1" w:lastRow="0" w:firstColumn="1" w:lastColumn="0" w:noHBand="0" w:noVBand="1"/>
      </w:tblPr>
      <w:tblGrid>
        <w:gridCol w:w="2896"/>
        <w:gridCol w:w="1614"/>
        <w:gridCol w:w="2268"/>
      </w:tblGrid>
      <w:tr w:rsidR="00607F95" w:rsidRPr="00D17683" w:rsidTr="00AD7E3A">
        <w:trPr>
          <w:trHeight w:val="184"/>
          <w:jc w:val="center"/>
        </w:trPr>
        <w:tc>
          <w:tcPr>
            <w:tcW w:w="2896" w:type="dxa"/>
            <w:hideMark/>
          </w:tcPr>
          <w:p w:rsidR="00607F95" w:rsidRPr="00D17683" w:rsidRDefault="00607F95" w:rsidP="00AD7E3A">
            <w:pPr>
              <w:pStyle w:val="NoSpacing"/>
              <w:jc w:val="center"/>
              <w:rPr>
                <w:rFonts w:cs="B Zar"/>
              </w:rPr>
            </w:pPr>
            <w:r w:rsidRPr="00D17683">
              <w:rPr>
                <w:rFonts w:cs="B Zar" w:hint="cs"/>
                <w:rtl/>
              </w:rPr>
              <w:t>متغیرها</w:t>
            </w:r>
          </w:p>
        </w:tc>
        <w:tc>
          <w:tcPr>
            <w:tcW w:w="1614" w:type="dxa"/>
            <w:hideMark/>
          </w:tcPr>
          <w:p w:rsidR="00607F95" w:rsidRPr="00D17683" w:rsidRDefault="00607F95" w:rsidP="00AD7E3A">
            <w:pPr>
              <w:pStyle w:val="NoSpacing"/>
              <w:jc w:val="center"/>
              <w:rPr>
                <w:rFonts w:cs="B Zar"/>
                <w:spacing w:val="-6"/>
              </w:rPr>
            </w:pPr>
            <w:r w:rsidRPr="00D17683">
              <w:rPr>
                <w:rFonts w:cs="B Zar" w:hint="cs"/>
                <w:spacing w:val="-6"/>
                <w:rtl/>
              </w:rPr>
              <w:t>تعداد گویه</w:t>
            </w:r>
          </w:p>
        </w:tc>
        <w:tc>
          <w:tcPr>
            <w:tcW w:w="2268" w:type="dxa"/>
            <w:hideMark/>
          </w:tcPr>
          <w:p w:rsidR="00607F95" w:rsidRPr="00D17683" w:rsidRDefault="00607F95" w:rsidP="00AD7E3A">
            <w:pPr>
              <w:pStyle w:val="NoSpacing"/>
              <w:jc w:val="center"/>
              <w:rPr>
                <w:rFonts w:cs="B Zar"/>
                <w:spacing w:val="-6"/>
              </w:rPr>
            </w:pPr>
            <w:r w:rsidRPr="00D17683">
              <w:rPr>
                <w:rFonts w:cs="B Zar" w:hint="cs"/>
                <w:spacing w:val="-6"/>
                <w:rtl/>
              </w:rPr>
              <w:t>آلفای کرونباخ</w:t>
            </w:r>
          </w:p>
        </w:tc>
      </w:tr>
      <w:tr w:rsidR="00607F95" w:rsidRPr="00D17683" w:rsidTr="00AD7E3A">
        <w:trPr>
          <w:trHeight w:val="217"/>
          <w:jc w:val="center"/>
        </w:trPr>
        <w:tc>
          <w:tcPr>
            <w:tcW w:w="2896" w:type="dxa"/>
            <w:hideMark/>
          </w:tcPr>
          <w:p w:rsidR="00607F95" w:rsidRPr="00D17683" w:rsidRDefault="00607F95" w:rsidP="00AD7E3A">
            <w:pPr>
              <w:pStyle w:val="NoSpacing"/>
              <w:jc w:val="center"/>
              <w:rPr>
                <w:rFonts w:cs="B Zar"/>
              </w:rPr>
            </w:pPr>
            <w:r w:rsidRPr="00D17683">
              <w:rPr>
                <w:rFonts w:ascii="Calibri" w:eastAsia="Calibri" w:hAnsi="Calibri" w:cs="B Zar" w:hint="cs"/>
                <w:rtl/>
              </w:rPr>
              <w:t>بعد اقتصادی مسئولیت</w:t>
            </w:r>
            <w:r w:rsidRPr="00D17683">
              <w:rPr>
                <w:rFonts w:ascii="Calibri" w:eastAsia="Calibri" w:hAnsi="Calibri" w:cs="B Zar" w:hint="cs"/>
                <w:rtl/>
              </w:rPr>
              <w:softHyphen/>
              <w:t>پذیری</w:t>
            </w:r>
          </w:p>
        </w:tc>
        <w:tc>
          <w:tcPr>
            <w:tcW w:w="1614" w:type="dxa"/>
            <w:hideMark/>
          </w:tcPr>
          <w:p w:rsidR="00607F95" w:rsidRPr="00D17683" w:rsidRDefault="00607F95" w:rsidP="00AD7E3A">
            <w:pPr>
              <w:pStyle w:val="NoSpacing"/>
              <w:jc w:val="center"/>
              <w:rPr>
                <w:rFonts w:cs="B Zar"/>
                <w:spacing w:val="-6"/>
              </w:rPr>
            </w:pPr>
            <w:r w:rsidRPr="00D17683">
              <w:rPr>
                <w:rFonts w:cs="B Zar" w:hint="cs"/>
                <w:spacing w:val="-6"/>
                <w:rtl/>
              </w:rPr>
              <w:t>6</w:t>
            </w:r>
          </w:p>
        </w:tc>
        <w:tc>
          <w:tcPr>
            <w:tcW w:w="2268" w:type="dxa"/>
            <w:hideMark/>
          </w:tcPr>
          <w:p w:rsidR="00607F95" w:rsidRPr="00D17683" w:rsidRDefault="00607F95" w:rsidP="00AD7E3A">
            <w:pPr>
              <w:pStyle w:val="NoSpacing"/>
              <w:jc w:val="center"/>
              <w:rPr>
                <w:rFonts w:cs="B Zar"/>
                <w:spacing w:val="-6"/>
              </w:rPr>
            </w:pPr>
            <w:r w:rsidRPr="00D17683">
              <w:rPr>
                <w:rFonts w:cs="B Zar" w:hint="cs"/>
                <w:spacing w:val="-6"/>
                <w:rtl/>
              </w:rPr>
              <w:t>0.742</w:t>
            </w:r>
          </w:p>
        </w:tc>
      </w:tr>
      <w:tr w:rsidR="00607F95" w:rsidRPr="00D17683" w:rsidTr="00AD7E3A">
        <w:trPr>
          <w:trHeight w:val="278"/>
          <w:jc w:val="center"/>
        </w:trPr>
        <w:tc>
          <w:tcPr>
            <w:tcW w:w="2896" w:type="dxa"/>
            <w:hideMark/>
          </w:tcPr>
          <w:p w:rsidR="00607F95" w:rsidRPr="00D17683" w:rsidRDefault="00607F95" w:rsidP="00AD7E3A">
            <w:pPr>
              <w:pStyle w:val="NoSpacing"/>
              <w:jc w:val="center"/>
              <w:rPr>
                <w:rFonts w:cs="B Zar"/>
              </w:rPr>
            </w:pPr>
            <w:r w:rsidRPr="00D17683">
              <w:rPr>
                <w:rFonts w:ascii="Calibri" w:eastAsia="Calibri" w:hAnsi="Calibri" w:cs="B Zar" w:hint="cs"/>
                <w:rtl/>
              </w:rPr>
              <w:t>بعد قانونی مسئولیت</w:t>
            </w:r>
            <w:r w:rsidRPr="00D17683">
              <w:rPr>
                <w:rFonts w:ascii="Calibri" w:eastAsia="Calibri" w:hAnsi="Calibri" w:cs="B Zar" w:hint="cs"/>
                <w:rtl/>
              </w:rPr>
              <w:softHyphen/>
              <w:t>پذیری</w:t>
            </w:r>
          </w:p>
        </w:tc>
        <w:tc>
          <w:tcPr>
            <w:tcW w:w="1614" w:type="dxa"/>
            <w:hideMark/>
          </w:tcPr>
          <w:p w:rsidR="00607F95" w:rsidRPr="00D17683" w:rsidRDefault="00607F95" w:rsidP="00AD7E3A">
            <w:pPr>
              <w:pStyle w:val="NoSpacing"/>
              <w:jc w:val="center"/>
              <w:rPr>
                <w:rFonts w:cs="B Zar"/>
                <w:spacing w:val="-6"/>
              </w:rPr>
            </w:pPr>
            <w:r w:rsidRPr="00D17683">
              <w:rPr>
                <w:rFonts w:cs="B Zar" w:hint="cs"/>
                <w:spacing w:val="-6"/>
                <w:rtl/>
              </w:rPr>
              <w:t>8</w:t>
            </w:r>
          </w:p>
        </w:tc>
        <w:tc>
          <w:tcPr>
            <w:tcW w:w="2268" w:type="dxa"/>
            <w:hideMark/>
          </w:tcPr>
          <w:p w:rsidR="00607F95" w:rsidRPr="00D17683" w:rsidRDefault="00607F95" w:rsidP="00AD7E3A">
            <w:pPr>
              <w:pStyle w:val="NoSpacing"/>
              <w:jc w:val="center"/>
              <w:rPr>
                <w:rFonts w:cs="B Zar"/>
              </w:rPr>
            </w:pPr>
            <w:r w:rsidRPr="00D17683">
              <w:rPr>
                <w:rFonts w:cs="B Zar" w:hint="cs"/>
                <w:spacing w:val="-6"/>
                <w:rtl/>
              </w:rPr>
              <w:t>0.707</w:t>
            </w:r>
          </w:p>
        </w:tc>
      </w:tr>
      <w:tr w:rsidR="00607F95" w:rsidRPr="00D17683" w:rsidTr="00AD7E3A">
        <w:trPr>
          <w:trHeight w:val="267"/>
          <w:jc w:val="center"/>
        </w:trPr>
        <w:tc>
          <w:tcPr>
            <w:tcW w:w="2896" w:type="dxa"/>
            <w:hideMark/>
          </w:tcPr>
          <w:p w:rsidR="00607F95" w:rsidRPr="00D17683" w:rsidRDefault="00607F95" w:rsidP="00AD7E3A">
            <w:pPr>
              <w:pStyle w:val="NoSpacing"/>
              <w:jc w:val="center"/>
              <w:rPr>
                <w:rFonts w:cs="B Zar"/>
              </w:rPr>
            </w:pPr>
            <w:r w:rsidRPr="00D17683">
              <w:rPr>
                <w:rFonts w:ascii="Calibri" w:eastAsia="Calibri" w:hAnsi="Calibri" w:cs="B Zar" w:hint="cs"/>
                <w:rtl/>
              </w:rPr>
              <w:t>بعد اخلاقی مسئولیت</w:t>
            </w:r>
            <w:r w:rsidRPr="00D17683">
              <w:rPr>
                <w:rFonts w:ascii="Calibri" w:eastAsia="Calibri" w:hAnsi="Calibri" w:cs="B Zar" w:hint="cs"/>
                <w:rtl/>
              </w:rPr>
              <w:softHyphen/>
              <w:t>پذیری</w:t>
            </w:r>
          </w:p>
        </w:tc>
        <w:tc>
          <w:tcPr>
            <w:tcW w:w="1614" w:type="dxa"/>
            <w:hideMark/>
          </w:tcPr>
          <w:p w:rsidR="00607F95" w:rsidRPr="00D17683" w:rsidRDefault="00607F95" w:rsidP="00AD7E3A">
            <w:pPr>
              <w:pStyle w:val="NoSpacing"/>
              <w:jc w:val="center"/>
              <w:rPr>
                <w:rFonts w:cs="B Zar"/>
                <w:spacing w:val="-6"/>
              </w:rPr>
            </w:pPr>
            <w:r w:rsidRPr="00D17683">
              <w:rPr>
                <w:rFonts w:cs="B Zar" w:hint="cs"/>
                <w:spacing w:val="-6"/>
                <w:rtl/>
              </w:rPr>
              <w:t>6</w:t>
            </w:r>
          </w:p>
        </w:tc>
        <w:tc>
          <w:tcPr>
            <w:tcW w:w="2268" w:type="dxa"/>
            <w:hideMark/>
          </w:tcPr>
          <w:p w:rsidR="00607F95" w:rsidRPr="00D17683" w:rsidRDefault="00607F95" w:rsidP="00AD7E3A">
            <w:pPr>
              <w:pStyle w:val="NoSpacing"/>
              <w:jc w:val="center"/>
              <w:rPr>
                <w:rFonts w:cs="B Zar"/>
                <w:spacing w:val="-6"/>
              </w:rPr>
            </w:pPr>
            <w:r w:rsidRPr="00D17683">
              <w:rPr>
                <w:rFonts w:cs="B Zar" w:hint="cs"/>
                <w:spacing w:val="-6"/>
                <w:rtl/>
              </w:rPr>
              <w:t>0.722</w:t>
            </w:r>
          </w:p>
        </w:tc>
      </w:tr>
      <w:tr w:rsidR="00607F95" w:rsidRPr="00D17683" w:rsidTr="00AD7E3A">
        <w:trPr>
          <w:trHeight w:val="271"/>
          <w:jc w:val="center"/>
        </w:trPr>
        <w:tc>
          <w:tcPr>
            <w:tcW w:w="2896" w:type="dxa"/>
            <w:hideMark/>
          </w:tcPr>
          <w:p w:rsidR="00607F95" w:rsidRPr="00D17683" w:rsidRDefault="00607F95" w:rsidP="00AD7E3A">
            <w:pPr>
              <w:pStyle w:val="NoSpacing"/>
              <w:jc w:val="center"/>
              <w:rPr>
                <w:rFonts w:cs="B Zar"/>
              </w:rPr>
            </w:pPr>
            <w:r w:rsidRPr="00D17683">
              <w:rPr>
                <w:rFonts w:ascii="Calibri" w:eastAsia="Calibri" w:hAnsi="Calibri" w:cs="B Zar" w:hint="cs"/>
                <w:rtl/>
              </w:rPr>
              <w:t>بعد بشردوستانه مسئولیت</w:t>
            </w:r>
            <w:r w:rsidRPr="00D17683">
              <w:rPr>
                <w:rFonts w:ascii="Calibri" w:eastAsia="Calibri" w:hAnsi="Calibri" w:cs="B Zar" w:hint="cs"/>
                <w:rtl/>
              </w:rPr>
              <w:softHyphen/>
              <w:t>پذیری</w:t>
            </w:r>
          </w:p>
        </w:tc>
        <w:tc>
          <w:tcPr>
            <w:tcW w:w="1614" w:type="dxa"/>
            <w:hideMark/>
          </w:tcPr>
          <w:p w:rsidR="00607F95" w:rsidRPr="00D17683" w:rsidRDefault="00607F95" w:rsidP="00AD7E3A">
            <w:pPr>
              <w:pStyle w:val="NoSpacing"/>
              <w:jc w:val="center"/>
              <w:rPr>
                <w:rFonts w:cs="B Zar"/>
                <w:spacing w:val="-6"/>
              </w:rPr>
            </w:pPr>
            <w:r w:rsidRPr="00D17683">
              <w:rPr>
                <w:rFonts w:cs="B Zar" w:hint="cs"/>
                <w:spacing w:val="-6"/>
                <w:rtl/>
              </w:rPr>
              <w:t>4</w:t>
            </w:r>
          </w:p>
        </w:tc>
        <w:tc>
          <w:tcPr>
            <w:tcW w:w="2268" w:type="dxa"/>
            <w:hideMark/>
          </w:tcPr>
          <w:p w:rsidR="00607F95" w:rsidRPr="00D17683" w:rsidRDefault="00607F95" w:rsidP="00AD7E3A">
            <w:pPr>
              <w:pStyle w:val="NoSpacing"/>
              <w:jc w:val="center"/>
              <w:rPr>
                <w:rFonts w:cs="B Zar"/>
                <w:spacing w:val="-6"/>
              </w:rPr>
            </w:pPr>
            <w:r w:rsidRPr="00D17683">
              <w:rPr>
                <w:rFonts w:cs="B Zar" w:hint="cs"/>
                <w:spacing w:val="-6"/>
                <w:rtl/>
              </w:rPr>
              <w:t>0.779</w:t>
            </w:r>
          </w:p>
        </w:tc>
      </w:tr>
      <w:tr w:rsidR="00607F95" w:rsidRPr="00D17683" w:rsidTr="00AD7E3A">
        <w:trPr>
          <w:trHeight w:val="261"/>
          <w:jc w:val="center"/>
        </w:trPr>
        <w:tc>
          <w:tcPr>
            <w:tcW w:w="2896" w:type="dxa"/>
            <w:hideMark/>
          </w:tcPr>
          <w:p w:rsidR="00607F95" w:rsidRPr="00D17683" w:rsidRDefault="00607F95" w:rsidP="00AD7E3A">
            <w:pPr>
              <w:pStyle w:val="NoSpacing"/>
              <w:jc w:val="center"/>
              <w:rPr>
                <w:rFonts w:cs="B Zar"/>
              </w:rPr>
            </w:pPr>
            <w:r w:rsidRPr="00D17683">
              <w:rPr>
                <w:rFonts w:ascii="Calibri" w:eastAsia="Calibri" w:hAnsi="Calibri" w:cs="B Zar" w:hint="cs"/>
                <w:rtl/>
              </w:rPr>
              <w:t>بعد اقتصادی توسعه پایدار</w:t>
            </w:r>
          </w:p>
        </w:tc>
        <w:tc>
          <w:tcPr>
            <w:tcW w:w="1614" w:type="dxa"/>
            <w:hideMark/>
          </w:tcPr>
          <w:p w:rsidR="00607F95" w:rsidRPr="00D17683" w:rsidRDefault="00607F95" w:rsidP="00AD7E3A">
            <w:pPr>
              <w:pStyle w:val="NoSpacing"/>
              <w:jc w:val="center"/>
              <w:rPr>
                <w:rFonts w:cs="B Zar"/>
                <w:spacing w:val="-6"/>
              </w:rPr>
            </w:pPr>
            <w:r w:rsidRPr="00D17683">
              <w:rPr>
                <w:rFonts w:cs="B Zar" w:hint="cs"/>
                <w:spacing w:val="-6"/>
                <w:rtl/>
              </w:rPr>
              <w:t>5</w:t>
            </w:r>
          </w:p>
        </w:tc>
        <w:tc>
          <w:tcPr>
            <w:tcW w:w="2268" w:type="dxa"/>
            <w:hideMark/>
          </w:tcPr>
          <w:p w:rsidR="00607F95" w:rsidRPr="00D17683" w:rsidRDefault="00607F95" w:rsidP="00AD7E3A">
            <w:pPr>
              <w:pStyle w:val="NoSpacing"/>
              <w:jc w:val="center"/>
              <w:rPr>
                <w:rFonts w:cs="B Zar"/>
                <w:spacing w:val="-6"/>
              </w:rPr>
            </w:pPr>
            <w:r w:rsidRPr="00D17683">
              <w:rPr>
                <w:rFonts w:cs="B Zar" w:hint="cs"/>
                <w:spacing w:val="-6"/>
                <w:rtl/>
              </w:rPr>
              <w:t>0.763</w:t>
            </w:r>
          </w:p>
        </w:tc>
      </w:tr>
      <w:tr w:rsidR="00607F95" w:rsidRPr="00D17683" w:rsidTr="00AD7E3A">
        <w:trPr>
          <w:trHeight w:val="293"/>
          <w:jc w:val="center"/>
        </w:trPr>
        <w:tc>
          <w:tcPr>
            <w:tcW w:w="2896" w:type="dxa"/>
            <w:hideMark/>
          </w:tcPr>
          <w:p w:rsidR="00607F95" w:rsidRPr="00D17683" w:rsidRDefault="00607F95" w:rsidP="00AD7E3A">
            <w:pPr>
              <w:pStyle w:val="NoSpacing"/>
              <w:jc w:val="center"/>
              <w:rPr>
                <w:rFonts w:ascii="Times New Roman" w:eastAsia="Calibri" w:hAnsi="Times New Roman" w:cs="B Zar"/>
              </w:rPr>
            </w:pPr>
            <w:r w:rsidRPr="00D17683">
              <w:rPr>
                <w:rFonts w:ascii="Calibri" w:eastAsia="Calibri" w:hAnsi="Calibri" w:cs="B Zar" w:hint="cs"/>
                <w:rtl/>
              </w:rPr>
              <w:t>بعد اجتماعی توسعه پایدار</w:t>
            </w:r>
          </w:p>
        </w:tc>
        <w:tc>
          <w:tcPr>
            <w:tcW w:w="1614" w:type="dxa"/>
            <w:hideMark/>
          </w:tcPr>
          <w:p w:rsidR="00607F95" w:rsidRPr="00D17683" w:rsidRDefault="00607F95" w:rsidP="00AD7E3A">
            <w:pPr>
              <w:pStyle w:val="NoSpacing"/>
              <w:jc w:val="center"/>
              <w:rPr>
                <w:rFonts w:cs="B Zar"/>
                <w:spacing w:val="-6"/>
              </w:rPr>
            </w:pPr>
            <w:r w:rsidRPr="00D17683">
              <w:rPr>
                <w:rFonts w:cs="B Zar" w:hint="cs"/>
                <w:spacing w:val="-6"/>
                <w:rtl/>
              </w:rPr>
              <w:t>5</w:t>
            </w:r>
          </w:p>
        </w:tc>
        <w:tc>
          <w:tcPr>
            <w:tcW w:w="2268" w:type="dxa"/>
            <w:hideMark/>
          </w:tcPr>
          <w:p w:rsidR="00607F95" w:rsidRPr="00D17683" w:rsidRDefault="00607F95" w:rsidP="00AD7E3A">
            <w:pPr>
              <w:pStyle w:val="NoSpacing"/>
              <w:jc w:val="center"/>
              <w:rPr>
                <w:rFonts w:cs="B Zar"/>
                <w:spacing w:val="-6"/>
              </w:rPr>
            </w:pPr>
            <w:r w:rsidRPr="00D17683">
              <w:rPr>
                <w:rFonts w:cs="B Zar" w:hint="cs"/>
                <w:spacing w:val="-6"/>
                <w:rtl/>
              </w:rPr>
              <w:t>0.784</w:t>
            </w:r>
          </w:p>
        </w:tc>
      </w:tr>
      <w:tr w:rsidR="00607F95" w:rsidRPr="00D17683" w:rsidTr="00AD7E3A">
        <w:trPr>
          <w:trHeight w:val="225"/>
          <w:jc w:val="center"/>
        </w:trPr>
        <w:tc>
          <w:tcPr>
            <w:tcW w:w="2896" w:type="dxa"/>
          </w:tcPr>
          <w:p w:rsidR="00607F95" w:rsidRPr="00D17683" w:rsidRDefault="00607F95" w:rsidP="00AD7E3A">
            <w:pPr>
              <w:pStyle w:val="NoSpacing"/>
              <w:jc w:val="center"/>
              <w:rPr>
                <w:rFonts w:ascii="Calibri" w:eastAsia="Calibri" w:hAnsi="Calibri" w:cs="B Zar"/>
                <w:rtl/>
              </w:rPr>
            </w:pPr>
            <w:r w:rsidRPr="00D17683">
              <w:rPr>
                <w:rFonts w:ascii="Calibri" w:eastAsia="Calibri" w:hAnsi="Calibri" w:cs="B Zar" w:hint="cs"/>
                <w:rtl/>
              </w:rPr>
              <w:t>بعد زیست</w:t>
            </w:r>
            <w:r w:rsidRPr="00D17683">
              <w:rPr>
                <w:rFonts w:ascii="Calibri" w:eastAsia="Calibri" w:hAnsi="Calibri" w:cs="B Zar" w:hint="cs"/>
                <w:rtl/>
              </w:rPr>
              <w:softHyphen/>
              <w:t>محیطی توسعه پایدار</w:t>
            </w:r>
          </w:p>
        </w:tc>
        <w:tc>
          <w:tcPr>
            <w:tcW w:w="1614" w:type="dxa"/>
          </w:tcPr>
          <w:p w:rsidR="00607F95" w:rsidRPr="00D17683" w:rsidRDefault="00607F95" w:rsidP="00AD7E3A">
            <w:pPr>
              <w:pStyle w:val="NoSpacing"/>
              <w:jc w:val="center"/>
              <w:rPr>
                <w:rFonts w:cs="B Zar"/>
                <w:spacing w:val="-6"/>
                <w:rtl/>
              </w:rPr>
            </w:pPr>
            <w:r w:rsidRPr="00D17683">
              <w:rPr>
                <w:rFonts w:cs="B Zar" w:hint="cs"/>
                <w:spacing w:val="-6"/>
                <w:rtl/>
              </w:rPr>
              <w:t>5</w:t>
            </w:r>
          </w:p>
        </w:tc>
        <w:tc>
          <w:tcPr>
            <w:tcW w:w="2268" w:type="dxa"/>
          </w:tcPr>
          <w:p w:rsidR="00607F95" w:rsidRPr="00D17683" w:rsidRDefault="00607F95" w:rsidP="00AD7E3A">
            <w:pPr>
              <w:pStyle w:val="NoSpacing"/>
              <w:jc w:val="center"/>
              <w:rPr>
                <w:rFonts w:cs="B Zar"/>
                <w:spacing w:val="-6"/>
                <w:rtl/>
              </w:rPr>
            </w:pPr>
            <w:r w:rsidRPr="00D17683">
              <w:rPr>
                <w:rFonts w:cs="B Zar" w:hint="cs"/>
                <w:spacing w:val="-6"/>
                <w:rtl/>
              </w:rPr>
              <w:t>0.704</w:t>
            </w:r>
          </w:p>
        </w:tc>
      </w:tr>
      <w:tr w:rsidR="00607F95" w:rsidRPr="00D17683" w:rsidTr="00AD7E3A">
        <w:trPr>
          <w:trHeight w:val="261"/>
          <w:jc w:val="center"/>
        </w:trPr>
        <w:tc>
          <w:tcPr>
            <w:tcW w:w="2896" w:type="dxa"/>
          </w:tcPr>
          <w:p w:rsidR="00607F95" w:rsidRPr="00D17683" w:rsidRDefault="00607F95" w:rsidP="00AD7E3A">
            <w:pPr>
              <w:pStyle w:val="NoSpacing"/>
              <w:jc w:val="center"/>
              <w:rPr>
                <w:rFonts w:ascii="Calibri" w:eastAsia="Calibri" w:hAnsi="Calibri" w:cs="B Zar"/>
                <w:rtl/>
              </w:rPr>
            </w:pPr>
            <w:r w:rsidRPr="00D17683">
              <w:rPr>
                <w:rFonts w:ascii="Calibri" w:eastAsia="Calibri" w:hAnsi="Calibri" w:cs="B Zar" w:hint="cs"/>
                <w:rtl/>
              </w:rPr>
              <w:t>بعد فرهنگی توسعه پایدار</w:t>
            </w:r>
          </w:p>
        </w:tc>
        <w:tc>
          <w:tcPr>
            <w:tcW w:w="1614" w:type="dxa"/>
          </w:tcPr>
          <w:p w:rsidR="00607F95" w:rsidRPr="00D17683" w:rsidRDefault="00607F95" w:rsidP="00AD7E3A">
            <w:pPr>
              <w:pStyle w:val="NoSpacing"/>
              <w:jc w:val="center"/>
              <w:rPr>
                <w:rFonts w:cs="B Zar"/>
                <w:spacing w:val="-6"/>
                <w:rtl/>
              </w:rPr>
            </w:pPr>
            <w:r w:rsidRPr="00D17683">
              <w:rPr>
                <w:rFonts w:cs="B Zar" w:hint="cs"/>
                <w:spacing w:val="-6"/>
                <w:rtl/>
              </w:rPr>
              <w:t>5</w:t>
            </w:r>
          </w:p>
        </w:tc>
        <w:tc>
          <w:tcPr>
            <w:tcW w:w="2268" w:type="dxa"/>
          </w:tcPr>
          <w:p w:rsidR="00607F95" w:rsidRPr="00D17683" w:rsidRDefault="00607F95" w:rsidP="00AD7E3A">
            <w:pPr>
              <w:pStyle w:val="NoSpacing"/>
              <w:jc w:val="center"/>
              <w:rPr>
                <w:rFonts w:cs="B Zar"/>
                <w:spacing w:val="-6"/>
                <w:rtl/>
              </w:rPr>
            </w:pPr>
            <w:r w:rsidRPr="00D17683">
              <w:rPr>
                <w:rFonts w:cs="B Zar" w:hint="cs"/>
                <w:spacing w:val="-6"/>
                <w:rtl/>
              </w:rPr>
              <w:t>0.711</w:t>
            </w:r>
          </w:p>
        </w:tc>
      </w:tr>
    </w:tbl>
    <w:p w:rsidR="00607F95" w:rsidRDefault="00607F95" w:rsidP="00607F95">
      <w:pPr>
        <w:jc w:val="both"/>
        <w:rPr>
          <w:rFonts w:cs="B Zar"/>
          <w:b/>
          <w:bCs/>
          <w:sz w:val="28"/>
          <w:szCs w:val="28"/>
        </w:rPr>
      </w:pPr>
    </w:p>
    <w:p w:rsidR="00607F95" w:rsidRPr="00CC0A2D" w:rsidRDefault="00607F95" w:rsidP="00607F95">
      <w:pPr>
        <w:spacing w:line="240" w:lineRule="auto"/>
        <w:jc w:val="both"/>
        <w:rPr>
          <w:rFonts w:cs="B Zar"/>
          <w:color w:val="FF0000"/>
          <w:sz w:val="28"/>
          <w:szCs w:val="28"/>
        </w:rPr>
      </w:pPr>
      <w:r w:rsidRPr="00773B60">
        <w:rPr>
          <w:rFonts w:cs="B Zar" w:hint="cs"/>
          <w:sz w:val="28"/>
          <w:szCs w:val="28"/>
          <w:rtl/>
        </w:rPr>
        <w:t xml:space="preserve">در ادامه </w:t>
      </w:r>
      <w:r w:rsidRPr="00773B60">
        <w:rPr>
          <w:rFonts w:ascii="IRANSans" w:hAnsi="IRANSans" w:cs="B Zar" w:hint="cs"/>
          <w:sz w:val="26"/>
          <w:szCs w:val="24"/>
          <w:rtl/>
        </w:rPr>
        <w:t xml:space="preserve">نتایج آزمون بارتلت و </w:t>
      </w:r>
      <w:r w:rsidRPr="00773B60">
        <w:rPr>
          <w:rFonts w:asciiTheme="majorBidi" w:hAnsiTheme="majorBidi" w:cstheme="majorBidi"/>
          <w:sz w:val="24"/>
          <w:szCs w:val="24"/>
        </w:rPr>
        <w:t>KMO</w:t>
      </w:r>
      <w:r w:rsidRPr="00773B60">
        <w:rPr>
          <w:rFonts w:cs="B Zar" w:hint="cs"/>
          <w:sz w:val="28"/>
          <w:szCs w:val="28"/>
          <w:rtl/>
        </w:rPr>
        <w:t xml:space="preserve"> گزارش شده است که نشان</w:t>
      </w:r>
      <w:r w:rsidRPr="00773B60">
        <w:rPr>
          <w:rFonts w:cs="B Zar" w:hint="cs"/>
          <w:sz w:val="28"/>
          <w:szCs w:val="28"/>
          <w:rtl/>
        </w:rPr>
        <w:softHyphen/>
        <w:t>دهندة مطلوب بودن اعتبار ابزار سنجش است.</w:t>
      </w:r>
    </w:p>
    <w:p w:rsidR="00607F95" w:rsidRPr="00D17683" w:rsidRDefault="00607F95" w:rsidP="00607F95">
      <w:pPr>
        <w:spacing w:after="0" w:line="240" w:lineRule="auto"/>
        <w:jc w:val="center"/>
        <w:rPr>
          <w:rFonts w:ascii="IRANSans" w:hAnsi="IRANSans" w:cs="B Zar"/>
          <w:sz w:val="26"/>
          <w:szCs w:val="24"/>
          <w:rtl/>
        </w:rPr>
      </w:pPr>
      <w:r w:rsidRPr="00D17683">
        <w:rPr>
          <w:rFonts w:ascii="IRANSans" w:hAnsi="IRANSans" w:cs="B Zar" w:hint="cs"/>
          <w:sz w:val="26"/>
          <w:szCs w:val="24"/>
          <w:rtl/>
        </w:rPr>
        <w:t xml:space="preserve">جدول شماره </w:t>
      </w:r>
      <w:r>
        <w:rPr>
          <w:rFonts w:ascii="IRANSans" w:hAnsi="IRANSans" w:cs="B Zar" w:hint="cs"/>
          <w:sz w:val="26"/>
          <w:szCs w:val="24"/>
          <w:rtl/>
        </w:rPr>
        <w:t>2</w:t>
      </w:r>
      <w:r w:rsidRPr="00D17683">
        <w:rPr>
          <w:rFonts w:ascii="IRANSans" w:hAnsi="IRANSans" w:cs="B Zar" w:hint="cs"/>
          <w:sz w:val="26"/>
          <w:szCs w:val="24"/>
          <w:rtl/>
        </w:rPr>
        <w:t xml:space="preserve">: آزمون بارتلت و  </w:t>
      </w:r>
      <w:r w:rsidRPr="00D17683">
        <w:rPr>
          <w:rFonts w:asciiTheme="majorBidi" w:hAnsiTheme="majorBidi" w:cstheme="majorBidi"/>
          <w:sz w:val="24"/>
          <w:szCs w:val="24"/>
        </w:rPr>
        <w:t>KMO</w:t>
      </w:r>
    </w:p>
    <w:tbl>
      <w:tblPr>
        <w:tblStyle w:val="TableGrid"/>
        <w:bidiVisual/>
        <w:tblW w:w="6842" w:type="dxa"/>
        <w:jc w:val="center"/>
        <w:tblLayout w:type="fixed"/>
        <w:tblLook w:val="04A0" w:firstRow="1" w:lastRow="0" w:firstColumn="1" w:lastColumn="0" w:noHBand="0" w:noVBand="1"/>
      </w:tblPr>
      <w:tblGrid>
        <w:gridCol w:w="2689"/>
        <w:gridCol w:w="2724"/>
        <w:gridCol w:w="1429"/>
      </w:tblGrid>
      <w:tr w:rsidR="00607F95" w:rsidRPr="00717CBB" w:rsidTr="00AD7E3A">
        <w:trPr>
          <w:jc w:val="center"/>
        </w:trPr>
        <w:tc>
          <w:tcPr>
            <w:tcW w:w="5413" w:type="dxa"/>
            <w:gridSpan w:val="2"/>
            <w:hideMark/>
          </w:tcPr>
          <w:p w:rsidR="00607F95" w:rsidRPr="00717CBB" w:rsidRDefault="00607F95" w:rsidP="00AD7E3A">
            <w:pPr>
              <w:ind w:left="60" w:right="60"/>
              <w:jc w:val="center"/>
              <w:rPr>
                <w:rFonts w:asciiTheme="majorBidi" w:hAnsiTheme="majorBidi" w:cstheme="majorBidi"/>
                <w:color w:val="000000" w:themeColor="text1"/>
                <w:sz w:val="28"/>
                <w:szCs w:val="28"/>
              </w:rPr>
            </w:pPr>
            <w:r w:rsidRPr="00717CBB">
              <w:rPr>
                <w:rFonts w:asciiTheme="majorBidi" w:hAnsiTheme="majorBidi" w:cstheme="majorBidi"/>
                <w:color w:val="000000" w:themeColor="text1"/>
                <w:sz w:val="28"/>
                <w:szCs w:val="28"/>
              </w:rPr>
              <w:t>Kaiser-Meyer-</w:t>
            </w:r>
            <w:proofErr w:type="spellStart"/>
            <w:r w:rsidRPr="00717CBB">
              <w:rPr>
                <w:rFonts w:asciiTheme="majorBidi" w:hAnsiTheme="majorBidi" w:cstheme="majorBidi"/>
                <w:color w:val="000000" w:themeColor="text1"/>
                <w:sz w:val="28"/>
                <w:szCs w:val="28"/>
              </w:rPr>
              <w:t>Olkin</w:t>
            </w:r>
            <w:proofErr w:type="spellEnd"/>
            <w:r w:rsidRPr="00717CBB">
              <w:rPr>
                <w:rFonts w:asciiTheme="majorBidi" w:hAnsiTheme="majorBidi" w:cstheme="majorBidi"/>
                <w:color w:val="000000" w:themeColor="text1"/>
                <w:sz w:val="28"/>
                <w:szCs w:val="28"/>
              </w:rPr>
              <w:t xml:space="preserve"> Measure of Sampling Adequacy.</w:t>
            </w:r>
          </w:p>
        </w:tc>
        <w:tc>
          <w:tcPr>
            <w:tcW w:w="1429" w:type="dxa"/>
            <w:hideMark/>
          </w:tcPr>
          <w:p w:rsidR="00607F95" w:rsidRPr="00717CBB" w:rsidRDefault="00607F95" w:rsidP="00AD7E3A">
            <w:pPr>
              <w:autoSpaceDE w:val="0"/>
              <w:autoSpaceDN w:val="0"/>
              <w:bidi w:val="0"/>
              <w:adjustRightInd w:val="0"/>
              <w:ind w:left="60" w:right="60"/>
              <w:jc w:val="center"/>
              <w:rPr>
                <w:rFonts w:asciiTheme="majorBidi" w:hAnsiTheme="majorBidi" w:cstheme="majorBidi"/>
                <w:color w:val="000000" w:themeColor="text1"/>
                <w:sz w:val="28"/>
                <w:szCs w:val="28"/>
                <w:lang w:bidi="ar-SA"/>
              </w:rPr>
            </w:pPr>
            <w:r w:rsidRPr="00717CBB">
              <w:rPr>
                <w:rFonts w:asciiTheme="majorBidi" w:hAnsiTheme="majorBidi" w:cstheme="majorBidi"/>
                <w:color w:val="000000" w:themeColor="text1"/>
                <w:sz w:val="28"/>
                <w:szCs w:val="28"/>
                <w:lang w:bidi="ar-SA"/>
              </w:rPr>
              <w:t>.7</w:t>
            </w:r>
            <w:r>
              <w:rPr>
                <w:rFonts w:asciiTheme="majorBidi" w:hAnsiTheme="majorBidi" w:cstheme="majorBidi"/>
                <w:color w:val="000000" w:themeColor="text1"/>
                <w:sz w:val="28"/>
                <w:szCs w:val="28"/>
                <w:lang w:bidi="ar-SA"/>
              </w:rPr>
              <w:t>21</w:t>
            </w:r>
          </w:p>
        </w:tc>
      </w:tr>
      <w:tr w:rsidR="00607F95" w:rsidRPr="00717CBB" w:rsidTr="00AD7E3A">
        <w:trPr>
          <w:jc w:val="center"/>
        </w:trPr>
        <w:tc>
          <w:tcPr>
            <w:tcW w:w="2689" w:type="dxa"/>
            <w:vMerge w:val="restart"/>
            <w:hideMark/>
          </w:tcPr>
          <w:p w:rsidR="00607F95" w:rsidRPr="00717CBB" w:rsidRDefault="00607F95" w:rsidP="00AD7E3A">
            <w:pPr>
              <w:ind w:left="60" w:right="60"/>
              <w:jc w:val="center"/>
              <w:rPr>
                <w:rFonts w:asciiTheme="majorBidi" w:hAnsiTheme="majorBidi" w:cstheme="majorBidi"/>
                <w:color w:val="000000" w:themeColor="text1"/>
                <w:sz w:val="28"/>
                <w:szCs w:val="28"/>
              </w:rPr>
            </w:pPr>
            <w:r w:rsidRPr="00717CBB">
              <w:rPr>
                <w:rFonts w:asciiTheme="majorBidi" w:hAnsiTheme="majorBidi" w:cstheme="majorBidi"/>
                <w:color w:val="000000" w:themeColor="text1"/>
                <w:sz w:val="28"/>
                <w:szCs w:val="28"/>
              </w:rPr>
              <w:t xml:space="preserve">Bartlett's Test of </w:t>
            </w:r>
            <w:proofErr w:type="spellStart"/>
            <w:r w:rsidRPr="00717CBB">
              <w:rPr>
                <w:rFonts w:asciiTheme="majorBidi" w:hAnsiTheme="majorBidi" w:cstheme="majorBidi"/>
                <w:color w:val="000000" w:themeColor="text1"/>
                <w:sz w:val="28"/>
                <w:szCs w:val="28"/>
              </w:rPr>
              <w:t>Sphericity</w:t>
            </w:r>
            <w:proofErr w:type="spellEnd"/>
          </w:p>
        </w:tc>
        <w:tc>
          <w:tcPr>
            <w:tcW w:w="2724" w:type="dxa"/>
            <w:hideMark/>
          </w:tcPr>
          <w:p w:rsidR="00607F95" w:rsidRPr="00717CBB" w:rsidRDefault="00607F95" w:rsidP="00AD7E3A">
            <w:pPr>
              <w:ind w:left="60" w:right="60"/>
              <w:jc w:val="center"/>
              <w:rPr>
                <w:rFonts w:asciiTheme="majorBidi" w:hAnsiTheme="majorBidi" w:cstheme="majorBidi"/>
                <w:color w:val="000000" w:themeColor="text1"/>
                <w:sz w:val="28"/>
                <w:szCs w:val="28"/>
              </w:rPr>
            </w:pPr>
            <w:r w:rsidRPr="00717CBB">
              <w:rPr>
                <w:rFonts w:asciiTheme="majorBidi" w:hAnsiTheme="majorBidi" w:cstheme="majorBidi"/>
                <w:color w:val="000000" w:themeColor="text1"/>
                <w:sz w:val="28"/>
                <w:szCs w:val="28"/>
              </w:rPr>
              <w:t>Approx. Chi-Square</w:t>
            </w:r>
          </w:p>
        </w:tc>
        <w:tc>
          <w:tcPr>
            <w:tcW w:w="1429" w:type="dxa"/>
            <w:hideMark/>
          </w:tcPr>
          <w:p w:rsidR="00607F95" w:rsidRPr="00717CBB" w:rsidRDefault="00607F95" w:rsidP="00AD7E3A">
            <w:pPr>
              <w:autoSpaceDE w:val="0"/>
              <w:autoSpaceDN w:val="0"/>
              <w:bidi w:val="0"/>
              <w:adjustRightInd w:val="0"/>
              <w:ind w:left="60" w:right="60"/>
              <w:jc w:val="center"/>
              <w:rPr>
                <w:rFonts w:asciiTheme="majorBidi" w:hAnsiTheme="majorBidi" w:cstheme="majorBidi"/>
                <w:color w:val="000000" w:themeColor="text1"/>
                <w:sz w:val="28"/>
                <w:szCs w:val="28"/>
                <w:lang w:bidi="ar-SA"/>
              </w:rPr>
            </w:pPr>
            <w:r w:rsidRPr="00717CBB">
              <w:rPr>
                <w:rFonts w:asciiTheme="majorBidi" w:hAnsiTheme="majorBidi" w:cstheme="majorBidi"/>
                <w:color w:val="000000" w:themeColor="text1"/>
                <w:sz w:val="28"/>
                <w:szCs w:val="28"/>
                <w:lang w:bidi="ar-SA"/>
              </w:rPr>
              <w:t>791.635</w:t>
            </w:r>
          </w:p>
        </w:tc>
      </w:tr>
      <w:tr w:rsidR="00607F95" w:rsidRPr="00717CBB" w:rsidTr="00AD7E3A">
        <w:trPr>
          <w:jc w:val="center"/>
        </w:trPr>
        <w:tc>
          <w:tcPr>
            <w:tcW w:w="2689" w:type="dxa"/>
            <w:vMerge/>
            <w:hideMark/>
          </w:tcPr>
          <w:p w:rsidR="00607F95" w:rsidRPr="00717CBB" w:rsidRDefault="00607F95" w:rsidP="00AD7E3A">
            <w:pPr>
              <w:bidi w:val="0"/>
              <w:rPr>
                <w:rFonts w:asciiTheme="majorBidi" w:hAnsiTheme="majorBidi" w:cstheme="majorBidi"/>
                <w:color w:val="000000" w:themeColor="text1"/>
                <w:sz w:val="28"/>
                <w:szCs w:val="28"/>
              </w:rPr>
            </w:pPr>
          </w:p>
        </w:tc>
        <w:tc>
          <w:tcPr>
            <w:tcW w:w="2724" w:type="dxa"/>
            <w:hideMark/>
          </w:tcPr>
          <w:p w:rsidR="00607F95" w:rsidRPr="00717CBB" w:rsidRDefault="00607F95" w:rsidP="00AD7E3A">
            <w:pPr>
              <w:ind w:left="60" w:right="60"/>
              <w:jc w:val="center"/>
              <w:rPr>
                <w:rFonts w:asciiTheme="majorBidi" w:hAnsiTheme="majorBidi" w:cstheme="majorBidi"/>
                <w:color w:val="000000" w:themeColor="text1"/>
                <w:sz w:val="28"/>
                <w:szCs w:val="28"/>
              </w:rPr>
            </w:pPr>
            <w:proofErr w:type="spellStart"/>
            <w:r w:rsidRPr="00717CBB">
              <w:rPr>
                <w:rFonts w:asciiTheme="majorBidi" w:hAnsiTheme="majorBidi" w:cstheme="majorBidi"/>
                <w:color w:val="000000" w:themeColor="text1"/>
                <w:sz w:val="28"/>
                <w:szCs w:val="28"/>
              </w:rPr>
              <w:t>Df</w:t>
            </w:r>
            <w:proofErr w:type="spellEnd"/>
          </w:p>
        </w:tc>
        <w:tc>
          <w:tcPr>
            <w:tcW w:w="1429" w:type="dxa"/>
            <w:hideMark/>
          </w:tcPr>
          <w:p w:rsidR="00607F95" w:rsidRPr="00717CBB" w:rsidRDefault="00607F95" w:rsidP="00AD7E3A">
            <w:pPr>
              <w:autoSpaceDE w:val="0"/>
              <w:autoSpaceDN w:val="0"/>
              <w:bidi w:val="0"/>
              <w:adjustRightInd w:val="0"/>
              <w:ind w:left="60" w:right="60"/>
              <w:jc w:val="center"/>
              <w:rPr>
                <w:rFonts w:asciiTheme="majorBidi" w:hAnsiTheme="majorBidi" w:cstheme="majorBidi"/>
                <w:color w:val="000000" w:themeColor="text1"/>
                <w:sz w:val="28"/>
                <w:szCs w:val="28"/>
                <w:lang w:bidi="ar-SA"/>
              </w:rPr>
            </w:pPr>
            <w:r w:rsidRPr="00717CBB">
              <w:rPr>
                <w:rFonts w:asciiTheme="majorBidi" w:hAnsiTheme="majorBidi" w:cstheme="majorBidi"/>
                <w:color w:val="000000" w:themeColor="text1"/>
                <w:sz w:val="28"/>
                <w:szCs w:val="28"/>
                <w:lang w:bidi="ar-SA"/>
              </w:rPr>
              <w:t>300</w:t>
            </w:r>
          </w:p>
        </w:tc>
      </w:tr>
      <w:tr w:rsidR="00607F95" w:rsidRPr="00717CBB" w:rsidTr="00AD7E3A">
        <w:trPr>
          <w:jc w:val="center"/>
        </w:trPr>
        <w:tc>
          <w:tcPr>
            <w:tcW w:w="2689" w:type="dxa"/>
            <w:vMerge/>
            <w:hideMark/>
          </w:tcPr>
          <w:p w:rsidR="00607F95" w:rsidRPr="00717CBB" w:rsidRDefault="00607F95" w:rsidP="00AD7E3A">
            <w:pPr>
              <w:bidi w:val="0"/>
              <w:rPr>
                <w:rFonts w:asciiTheme="majorBidi" w:hAnsiTheme="majorBidi" w:cstheme="majorBidi"/>
                <w:color w:val="000000" w:themeColor="text1"/>
                <w:sz w:val="28"/>
                <w:szCs w:val="28"/>
              </w:rPr>
            </w:pPr>
          </w:p>
        </w:tc>
        <w:tc>
          <w:tcPr>
            <w:tcW w:w="2724" w:type="dxa"/>
            <w:hideMark/>
          </w:tcPr>
          <w:p w:rsidR="00607F95" w:rsidRPr="00717CBB" w:rsidRDefault="00607F95" w:rsidP="00AD7E3A">
            <w:pPr>
              <w:ind w:left="60" w:right="60"/>
              <w:jc w:val="center"/>
              <w:rPr>
                <w:rFonts w:asciiTheme="majorBidi" w:hAnsiTheme="majorBidi" w:cstheme="majorBidi"/>
                <w:color w:val="000000" w:themeColor="text1"/>
                <w:sz w:val="28"/>
                <w:szCs w:val="28"/>
              </w:rPr>
            </w:pPr>
            <w:r w:rsidRPr="00717CBB">
              <w:rPr>
                <w:rFonts w:asciiTheme="majorBidi" w:hAnsiTheme="majorBidi" w:cstheme="majorBidi"/>
                <w:color w:val="000000" w:themeColor="text1"/>
                <w:sz w:val="28"/>
                <w:szCs w:val="28"/>
              </w:rPr>
              <w:t>Sig.</w:t>
            </w:r>
          </w:p>
        </w:tc>
        <w:tc>
          <w:tcPr>
            <w:tcW w:w="1429" w:type="dxa"/>
            <w:hideMark/>
          </w:tcPr>
          <w:p w:rsidR="00607F95" w:rsidRPr="00717CBB" w:rsidRDefault="00607F95" w:rsidP="00AD7E3A">
            <w:pPr>
              <w:autoSpaceDE w:val="0"/>
              <w:autoSpaceDN w:val="0"/>
              <w:bidi w:val="0"/>
              <w:adjustRightInd w:val="0"/>
              <w:ind w:left="60" w:right="60"/>
              <w:jc w:val="center"/>
              <w:rPr>
                <w:rFonts w:asciiTheme="majorBidi" w:hAnsiTheme="majorBidi" w:cstheme="majorBidi"/>
                <w:color w:val="000000" w:themeColor="text1"/>
                <w:sz w:val="28"/>
                <w:szCs w:val="28"/>
                <w:lang w:bidi="ar-SA"/>
              </w:rPr>
            </w:pPr>
            <w:r w:rsidRPr="00717CBB">
              <w:rPr>
                <w:rFonts w:asciiTheme="majorBidi" w:hAnsiTheme="majorBidi" w:cstheme="majorBidi"/>
                <w:color w:val="000000" w:themeColor="text1"/>
                <w:sz w:val="28"/>
                <w:szCs w:val="28"/>
                <w:lang w:bidi="ar-SA"/>
              </w:rPr>
              <w:t>.000</w:t>
            </w:r>
          </w:p>
        </w:tc>
      </w:tr>
    </w:tbl>
    <w:p w:rsidR="00607F95" w:rsidRPr="00A254F6" w:rsidRDefault="00607F95" w:rsidP="00607F95">
      <w:pPr>
        <w:spacing w:after="0" w:line="240" w:lineRule="auto"/>
        <w:rPr>
          <w:rFonts w:ascii="Arial" w:hAnsi="Arial" w:cs="B Zar"/>
          <w:sz w:val="28"/>
          <w:szCs w:val="28"/>
          <w:rtl/>
        </w:rPr>
      </w:pPr>
      <w:r w:rsidRPr="00B17305">
        <w:rPr>
          <w:rFonts w:ascii="Arial" w:hAnsi="Arial" w:cs="B Zar" w:hint="cs"/>
          <w:sz w:val="28"/>
          <w:szCs w:val="28"/>
          <w:rtl/>
        </w:rPr>
        <w:t xml:space="preserve">میزان </w:t>
      </w:r>
      <w:r w:rsidRPr="00222EC7">
        <w:rPr>
          <w:rFonts w:asciiTheme="majorBidi" w:hAnsiTheme="majorBidi" w:cstheme="majorBidi"/>
          <w:sz w:val="24"/>
          <w:szCs w:val="24"/>
        </w:rPr>
        <w:t>KMO</w:t>
      </w:r>
      <w:r w:rsidRPr="00B17305">
        <w:rPr>
          <w:rFonts w:ascii="Arial" w:hAnsi="Arial" w:cs="B Zar" w:hint="cs"/>
          <w:sz w:val="28"/>
          <w:szCs w:val="28"/>
          <w:rtl/>
        </w:rPr>
        <w:t>،</w:t>
      </w:r>
      <w:r>
        <w:rPr>
          <w:rFonts w:ascii="Arial" w:hAnsi="Arial" w:cs="B Zar" w:hint="cs"/>
          <w:sz w:val="28"/>
          <w:szCs w:val="28"/>
          <w:rtl/>
        </w:rPr>
        <w:t>2</w:t>
      </w:r>
      <w:r w:rsidRPr="00B17305">
        <w:rPr>
          <w:rFonts w:ascii="Arial" w:hAnsi="Arial" w:cs="B Zar" w:hint="cs"/>
          <w:sz w:val="28"/>
          <w:szCs w:val="28"/>
          <w:rtl/>
        </w:rPr>
        <w:t xml:space="preserve"> 0.7 است؛ باتوجه به این که این میزان بیشتر از 0.5 می‏باشد، می‏توان گفت این داده</w:t>
      </w:r>
      <w:r w:rsidRPr="00B17305">
        <w:rPr>
          <w:rFonts w:ascii="Arial" w:hAnsi="Arial" w:cs="B Zar" w:hint="cs"/>
          <w:sz w:val="28"/>
          <w:szCs w:val="28"/>
          <w:cs/>
        </w:rPr>
        <w:t>‎</w:t>
      </w:r>
      <w:r w:rsidRPr="00B17305">
        <w:rPr>
          <w:rFonts w:ascii="Arial" w:hAnsi="Arial" w:cs="B Zar" w:hint="cs"/>
          <w:sz w:val="28"/>
          <w:szCs w:val="28"/>
          <w:rtl/>
        </w:rPr>
        <w:t>ها مناسب هستند و نتیجه آزمون بارتلت نیز معنی‏دار است.</w:t>
      </w:r>
    </w:p>
    <w:p w:rsidR="00607F95" w:rsidRPr="00896636" w:rsidRDefault="00607F95" w:rsidP="00607F95">
      <w:pPr>
        <w:jc w:val="both"/>
        <w:rPr>
          <w:rFonts w:cs="B Zar"/>
          <w:b/>
          <w:bCs/>
          <w:sz w:val="28"/>
          <w:szCs w:val="28"/>
          <w:rtl/>
        </w:rPr>
      </w:pPr>
      <w:r w:rsidRPr="00896636">
        <w:rPr>
          <w:rFonts w:cs="B Zar" w:hint="cs"/>
          <w:b/>
          <w:bCs/>
          <w:sz w:val="28"/>
          <w:szCs w:val="28"/>
          <w:rtl/>
        </w:rPr>
        <w:t>یافته</w:t>
      </w:r>
      <w:r w:rsidRPr="00896636">
        <w:rPr>
          <w:rFonts w:cs="B Zar" w:hint="cs"/>
          <w:b/>
          <w:bCs/>
          <w:sz w:val="28"/>
          <w:szCs w:val="28"/>
          <w:rtl/>
        </w:rPr>
        <w:softHyphen/>
        <w:t>های تحقیق</w:t>
      </w:r>
    </w:p>
    <w:p w:rsidR="00607F95" w:rsidRPr="00222EC7" w:rsidRDefault="00607F95" w:rsidP="00607F95">
      <w:pPr>
        <w:jc w:val="both"/>
        <w:rPr>
          <w:rFonts w:cs="B Zar"/>
          <w:b/>
          <w:bCs/>
          <w:sz w:val="28"/>
          <w:szCs w:val="28"/>
        </w:rPr>
      </w:pPr>
      <w:r w:rsidRPr="00222EC7">
        <w:rPr>
          <w:rFonts w:cs="B Zar" w:hint="cs"/>
          <w:b/>
          <w:bCs/>
          <w:sz w:val="28"/>
          <w:szCs w:val="28"/>
          <w:rtl/>
        </w:rPr>
        <w:t>یافته</w:t>
      </w:r>
      <w:r w:rsidRPr="00222EC7">
        <w:rPr>
          <w:rFonts w:cs="B Zar" w:hint="cs"/>
          <w:b/>
          <w:bCs/>
          <w:sz w:val="28"/>
          <w:szCs w:val="28"/>
          <w:rtl/>
        </w:rPr>
        <w:softHyphen/>
        <w:t>های توصیفی</w:t>
      </w:r>
    </w:p>
    <w:p w:rsidR="00607F95" w:rsidRDefault="00607F95" w:rsidP="00607F95">
      <w:pPr>
        <w:spacing w:line="240" w:lineRule="auto"/>
        <w:jc w:val="both"/>
        <w:rPr>
          <w:rFonts w:cs="B Zar"/>
          <w:sz w:val="28"/>
          <w:szCs w:val="28"/>
          <w:rtl/>
        </w:rPr>
      </w:pPr>
      <w:r>
        <w:rPr>
          <w:rFonts w:cs="B Zar" w:hint="cs"/>
          <w:sz w:val="28"/>
          <w:szCs w:val="28"/>
          <w:rtl/>
        </w:rPr>
        <w:t xml:space="preserve">از مجموع 300 نفر، 70 نفر از </w:t>
      </w:r>
      <w:r w:rsidRPr="00222EC7">
        <w:rPr>
          <w:rFonts w:cs="B Zar" w:hint="cs"/>
          <w:sz w:val="28"/>
          <w:szCs w:val="28"/>
          <w:rtl/>
        </w:rPr>
        <w:t>افراد مورد مطالعه</w:t>
      </w:r>
      <w:r>
        <w:rPr>
          <w:rFonts w:cs="B Zar" w:hint="cs"/>
          <w:sz w:val="28"/>
          <w:szCs w:val="28"/>
          <w:rtl/>
        </w:rPr>
        <w:t xml:space="preserve"> در گروه سنی 25 تا 35 سال (14.6 %) و 100 نفر در گروه سنی 36 تا 45 سال (39.1 %) و 105 نفر در گروه سنی 46 تا 55 سال (39.8 %) و 25 نفر در گروه سنی 56 به بالا (6.5 %) بودند.  </w:t>
      </w:r>
      <w:r>
        <w:rPr>
          <w:rFonts w:ascii="IPT.Nazanin" w:hAnsi="IPT.Nazanin" w:cs="B Zar" w:hint="cs"/>
          <w:sz w:val="28"/>
          <w:szCs w:val="28"/>
          <w:rtl/>
        </w:rPr>
        <w:t xml:space="preserve">از مجموع 300 نفر، بیشتر افراد مورد مطالعه 110 نفر معادل (43.8 %) دارای مدرک لیسانس و تعداد 94 نفر معادل(38.5 %) دارای مدرک ارشد و تعداد 6 نفر معادل (2.9 %) دکتری بوده اند. از مجموع 300 نفر، بیشتر افراد مورد مطالعه 130 نفر معادل (40.0 %) </w:t>
      </w:r>
      <w:r>
        <w:rPr>
          <w:rFonts w:cs="B Zar" w:hint="cs"/>
          <w:sz w:val="26"/>
          <w:szCs w:val="26"/>
          <w:rtl/>
        </w:rPr>
        <w:t>کارمند</w:t>
      </w:r>
      <w:r>
        <w:rPr>
          <w:rFonts w:ascii="IPT.Nazanin" w:hAnsi="IPT.Nazanin" w:cs="B Zar" w:hint="cs"/>
          <w:sz w:val="28"/>
          <w:szCs w:val="28"/>
          <w:rtl/>
        </w:rPr>
        <w:t xml:space="preserve"> و تعداد 90 نفر معادل (35.0 %) </w:t>
      </w:r>
      <w:r>
        <w:rPr>
          <w:rFonts w:cs="B Zar" w:hint="cs"/>
          <w:sz w:val="26"/>
          <w:szCs w:val="26"/>
          <w:rtl/>
        </w:rPr>
        <w:t>کارشناس و کارشناس ارشد</w:t>
      </w:r>
      <w:r>
        <w:rPr>
          <w:rFonts w:ascii="IPT.Nazanin" w:hAnsi="IPT.Nazanin" w:cs="B Zar" w:hint="cs"/>
          <w:sz w:val="28"/>
          <w:szCs w:val="28"/>
          <w:rtl/>
        </w:rPr>
        <w:t xml:space="preserve"> و تعداد 70 نفر معادل (25.0 %) در  سمت </w:t>
      </w:r>
      <w:r>
        <w:rPr>
          <w:rFonts w:cs="B Zar" w:hint="cs"/>
          <w:sz w:val="26"/>
          <w:szCs w:val="26"/>
          <w:rtl/>
        </w:rPr>
        <w:t xml:space="preserve">مدیریتی  </w:t>
      </w:r>
      <w:r>
        <w:rPr>
          <w:rFonts w:ascii="IPT.Nazanin" w:hAnsi="IPT.Nazanin" w:cs="B Zar" w:hint="cs"/>
          <w:sz w:val="28"/>
          <w:szCs w:val="28"/>
          <w:rtl/>
        </w:rPr>
        <w:t xml:space="preserve">بودند.  </w:t>
      </w:r>
      <w:r>
        <w:rPr>
          <w:rFonts w:cs="B Zar" w:hint="cs"/>
          <w:sz w:val="28"/>
          <w:szCs w:val="28"/>
          <w:rtl/>
        </w:rPr>
        <w:t xml:space="preserve">از مجموع 300 نفر، بیشتر </w:t>
      </w:r>
      <w:r>
        <w:rPr>
          <w:rFonts w:cs="B Zar" w:hint="cs"/>
          <w:sz w:val="28"/>
          <w:szCs w:val="28"/>
          <w:rtl/>
        </w:rPr>
        <w:lastRenderedPageBreak/>
        <w:t xml:space="preserve">افراد مورد مطالعه 100 نفر معادل (30.0 %) </w:t>
      </w:r>
      <w:r>
        <w:rPr>
          <w:rFonts w:cs="B Zar" w:hint="cs"/>
          <w:sz w:val="26"/>
          <w:szCs w:val="26"/>
          <w:rtl/>
        </w:rPr>
        <w:t xml:space="preserve">مهندسی  </w:t>
      </w:r>
      <w:r>
        <w:rPr>
          <w:rFonts w:cs="B Zar" w:hint="cs"/>
          <w:sz w:val="28"/>
          <w:szCs w:val="28"/>
          <w:rtl/>
        </w:rPr>
        <w:t xml:space="preserve">و تعداد 100 نفر معادل (30.0 %) </w:t>
      </w:r>
      <w:r>
        <w:rPr>
          <w:rFonts w:cs="B Zar" w:hint="cs"/>
          <w:sz w:val="26"/>
          <w:szCs w:val="26"/>
          <w:rtl/>
        </w:rPr>
        <w:t xml:space="preserve">اداری </w:t>
      </w:r>
      <w:r>
        <w:rPr>
          <w:rFonts w:cs="B Zar" w:hint="cs"/>
          <w:sz w:val="28"/>
          <w:szCs w:val="28"/>
          <w:rtl/>
        </w:rPr>
        <w:t xml:space="preserve">و تعداد 50 نفر معادل (15.0 %) </w:t>
      </w:r>
      <w:r>
        <w:rPr>
          <w:rFonts w:cs="B Zar" w:hint="cs"/>
          <w:sz w:val="26"/>
          <w:szCs w:val="26"/>
          <w:rtl/>
        </w:rPr>
        <w:t xml:space="preserve">ستادی </w:t>
      </w:r>
      <w:r>
        <w:rPr>
          <w:rFonts w:cs="B Zar" w:hint="cs"/>
          <w:sz w:val="28"/>
          <w:szCs w:val="28"/>
          <w:rtl/>
        </w:rPr>
        <w:t xml:space="preserve">و تعداد 35 نفر معادل (10.0%) </w:t>
      </w:r>
      <w:r>
        <w:rPr>
          <w:rFonts w:cs="B Zar" w:hint="cs"/>
          <w:sz w:val="26"/>
          <w:szCs w:val="26"/>
          <w:rtl/>
        </w:rPr>
        <w:t xml:space="preserve">سایر  </w:t>
      </w:r>
      <w:r>
        <w:rPr>
          <w:rFonts w:cs="B Zar" w:hint="cs"/>
          <w:sz w:val="28"/>
          <w:szCs w:val="28"/>
          <w:rtl/>
        </w:rPr>
        <w:t xml:space="preserve">و تعداد 15 نفر معادل (5.0 %) نوع شغل خود را </w:t>
      </w:r>
      <w:r>
        <w:rPr>
          <w:rFonts w:cs="B Zar" w:hint="cs"/>
          <w:sz w:val="26"/>
          <w:szCs w:val="26"/>
          <w:rtl/>
        </w:rPr>
        <w:t>مدیریتی اعلام نموده</w:t>
      </w:r>
      <w:r>
        <w:rPr>
          <w:rFonts w:cs="B Zar"/>
          <w:sz w:val="26"/>
          <w:szCs w:val="26"/>
          <w:rtl/>
        </w:rPr>
        <w:softHyphen/>
      </w:r>
      <w:r>
        <w:rPr>
          <w:rFonts w:cs="B Zar" w:hint="cs"/>
          <w:sz w:val="26"/>
          <w:szCs w:val="26"/>
          <w:rtl/>
        </w:rPr>
        <w:t>اند</w:t>
      </w:r>
      <w:r>
        <w:rPr>
          <w:rFonts w:cs="B Zar" w:hint="cs"/>
          <w:sz w:val="28"/>
          <w:szCs w:val="28"/>
          <w:rtl/>
        </w:rPr>
        <w:t>.   بیشتر افراد مورد مطالعه، یعنی 150 نفر معادل (40.0 %) رسمی و تعداد 35 نفر معادل (14.0 %) پیمان</w:t>
      </w:r>
      <w:r>
        <w:rPr>
          <w:rFonts w:cs="B Zar" w:hint="cs"/>
          <w:sz w:val="28"/>
          <w:szCs w:val="28"/>
          <w:rtl/>
        </w:rPr>
        <w:softHyphen/>
        <w:t>کاری و تعداد 63 نفر معادل(20.0 %) پیمانی و تعداد 25 نفر معادل (10.0 %) قراردادی مدت معین و تعداد 15 نفر معادل(8.0 %) نوع استخدام خود را قراردادی مدت موقت اعلام نموده</w:t>
      </w:r>
      <w:r>
        <w:rPr>
          <w:rFonts w:cs="B Zar"/>
          <w:sz w:val="28"/>
          <w:szCs w:val="28"/>
          <w:rtl/>
        </w:rPr>
        <w:softHyphen/>
      </w:r>
      <w:r>
        <w:rPr>
          <w:rFonts w:cs="B Zar" w:hint="cs"/>
          <w:sz w:val="28"/>
          <w:szCs w:val="28"/>
          <w:rtl/>
        </w:rPr>
        <w:t xml:space="preserve">اند. از نظر رضایت شغلی، 150 نفر معادل(60.0 %) </w:t>
      </w:r>
      <w:r>
        <w:rPr>
          <w:rFonts w:cs="B Zar" w:hint="cs"/>
          <w:sz w:val="26"/>
          <w:szCs w:val="26"/>
          <w:rtl/>
        </w:rPr>
        <w:t xml:space="preserve">تا حدودی </w:t>
      </w:r>
      <w:r w:rsidRPr="00222EC7">
        <w:rPr>
          <w:rFonts w:cs="B Zar" w:hint="cs"/>
          <w:sz w:val="28"/>
          <w:szCs w:val="28"/>
          <w:rtl/>
        </w:rPr>
        <w:t>رضایت شغلی داشتند</w:t>
      </w:r>
      <w:r>
        <w:rPr>
          <w:rFonts w:cs="B Zar" w:hint="cs"/>
          <w:b/>
          <w:bCs/>
          <w:sz w:val="28"/>
          <w:szCs w:val="28"/>
          <w:rtl/>
        </w:rPr>
        <w:t xml:space="preserve"> </w:t>
      </w:r>
      <w:r>
        <w:rPr>
          <w:rFonts w:cs="B Zar" w:hint="cs"/>
          <w:sz w:val="28"/>
          <w:szCs w:val="28"/>
          <w:rtl/>
        </w:rPr>
        <w:t xml:space="preserve">و تعداد 75 نفر معادل (20.0 %) </w:t>
      </w:r>
      <w:r>
        <w:rPr>
          <w:rFonts w:cs="B Zar" w:hint="cs"/>
          <w:sz w:val="26"/>
          <w:szCs w:val="26"/>
          <w:rtl/>
        </w:rPr>
        <w:t xml:space="preserve">زیاد </w:t>
      </w:r>
      <w:r w:rsidRPr="00222EC7">
        <w:rPr>
          <w:rFonts w:cs="B Zar" w:hint="cs"/>
          <w:sz w:val="28"/>
          <w:szCs w:val="28"/>
          <w:rtl/>
        </w:rPr>
        <w:t>رضایت شغلی داشتند</w:t>
      </w:r>
      <w:r>
        <w:rPr>
          <w:rFonts w:cs="B Zar" w:hint="cs"/>
          <w:sz w:val="26"/>
          <w:szCs w:val="26"/>
          <w:rtl/>
        </w:rPr>
        <w:t xml:space="preserve"> </w:t>
      </w:r>
      <w:r>
        <w:rPr>
          <w:rFonts w:cs="B Zar" w:hint="cs"/>
          <w:sz w:val="28"/>
          <w:szCs w:val="28"/>
          <w:rtl/>
        </w:rPr>
        <w:t>و تعداد 75 نفر معادل (20.0 %)</w:t>
      </w:r>
      <w:r>
        <w:rPr>
          <w:rFonts w:cs="B Zar" w:hint="cs"/>
          <w:sz w:val="26"/>
          <w:szCs w:val="26"/>
          <w:rtl/>
        </w:rPr>
        <w:t xml:space="preserve"> کم  </w:t>
      </w:r>
      <w:r w:rsidRPr="00222EC7">
        <w:rPr>
          <w:rFonts w:cs="B Zar" w:hint="cs"/>
          <w:sz w:val="28"/>
          <w:szCs w:val="28"/>
          <w:rtl/>
        </w:rPr>
        <w:t>رضایت شغلی داشتند.</w:t>
      </w:r>
      <w:r>
        <w:rPr>
          <w:rFonts w:cs="B Zar" w:hint="cs"/>
          <w:b/>
          <w:bCs/>
          <w:sz w:val="28"/>
          <w:szCs w:val="28"/>
          <w:rtl/>
        </w:rPr>
        <w:t xml:space="preserve"> </w:t>
      </w:r>
    </w:p>
    <w:p w:rsidR="00607F95" w:rsidRDefault="00607F95" w:rsidP="00607F95">
      <w:pPr>
        <w:jc w:val="center"/>
        <w:rPr>
          <w:rFonts w:cs="B Zar"/>
          <w:sz w:val="24"/>
          <w:szCs w:val="24"/>
        </w:rPr>
      </w:pPr>
      <w:r>
        <w:rPr>
          <w:rFonts w:cs="B Zar" w:hint="cs"/>
          <w:sz w:val="24"/>
          <w:szCs w:val="24"/>
          <w:rtl/>
        </w:rPr>
        <w:t>جدول شماره 3: بررسي توزیع نمرات متغیرها</w:t>
      </w:r>
    </w:p>
    <w:tbl>
      <w:tblPr>
        <w:tblStyle w:val="DefaultTable1"/>
        <w:bidiVisual/>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861"/>
        <w:gridCol w:w="1150"/>
        <w:gridCol w:w="875"/>
        <w:gridCol w:w="1088"/>
        <w:gridCol w:w="1139"/>
        <w:gridCol w:w="1157"/>
      </w:tblGrid>
      <w:tr w:rsidR="00607F95" w:rsidTr="00AD7E3A">
        <w:trPr>
          <w:jc w:val="center"/>
        </w:trPr>
        <w:tc>
          <w:tcPr>
            <w:tcW w:w="2871" w:type="dxa"/>
            <w:tcBorders>
              <w:top w:val="single" w:sz="4" w:space="0" w:color="auto"/>
              <w:left w:val="nil"/>
              <w:bottom w:val="single" w:sz="4" w:space="0" w:color="auto"/>
              <w:right w:val="nil"/>
            </w:tcBorders>
            <w:hideMark/>
          </w:tcPr>
          <w:p w:rsidR="00607F95" w:rsidRDefault="00607F95" w:rsidP="00AD7E3A">
            <w:pPr>
              <w:jc w:val="center"/>
              <w:rPr>
                <w:rFonts w:cs="B Zar"/>
                <w:b/>
                <w:bCs/>
                <w:color w:val="000000" w:themeColor="text1"/>
                <w:sz w:val="24"/>
                <w:szCs w:val="24"/>
              </w:rPr>
            </w:pPr>
            <w:r>
              <w:rPr>
                <w:rFonts w:cs="B Zar" w:hint="cs"/>
                <w:color w:val="000000" w:themeColor="text1"/>
                <w:sz w:val="24"/>
                <w:szCs w:val="24"/>
                <w:rtl/>
              </w:rPr>
              <w:t>متغیرها</w:t>
            </w:r>
          </w:p>
        </w:tc>
        <w:tc>
          <w:tcPr>
            <w:tcW w:w="869" w:type="dxa"/>
            <w:tcBorders>
              <w:top w:val="single" w:sz="4" w:space="0" w:color="auto"/>
              <w:left w:val="nil"/>
              <w:bottom w:val="single" w:sz="4" w:space="0" w:color="auto"/>
              <w:right w:val="nil"/>
            </w:tcBorders>
            <w:hideMark/>
          </w:tcPr>
          <w:p w:rsidR="00607F95" w:rsidRDefault="00607F95" w:rsidP="00AD7E3A">
            <w:pPr>
              <w:jc w:val="center"/>
              <w:rPr>
                <w:rFonts w:cs="B Zar"/>
                <w:b/>
                <w:bCs/>
                <w:color w:val="000000" w:themeColor="text1"/>
                <w:sz w:val="24"/>
                <w:szCs w:val="24"/>
              </w:rPr>
            </w:pPr>
            <w:r>
              <w:rPr>
                <w:rFonts w:cs="B Zar" w:hint="cs"/>
                <w:color w:val="000000" w:themeColor="text1"/>
                <w:sz w:val="24"/>
                <w:szCs w:val="24"/>
                <w:rtl/>
              </w:rPr>
              <w:t>میانگین</w:t>
            </w:r>
          </w:p>
        </w:tc>
        <w:tc>
          <w:tcPr>
            <w:tcW w:w="1175" w:type="dxa"/>
            <w:tcBorders>
              <w:top w:val="single" w:sz="4" w:space="0" w:color="auto"/>
              <w:left w:val="nil"/>
              <w:bottom w:val="single" w:sz="4" w:space="0" w:color="auto"/>
              <w:right w:val="nil"/>
            </w:tcBorders>
            <w:hideMark/>
          </w:tcPr>
          <w:p w:rsidR="00607F95" w:rsidRDefault="00607F95" w:rsidP="00AD7E3A">
            <w:pPr>
              <w:jc w:val="center"/>
              <w:rPr>
                <w:rFonts w:cs="B Zar"/>
                <w:b/>
                <w:bCs/>
                <w:color w:val="000000" w:themeColor="text1"/>
                <w:sz w:val="24"/>
                <w:szCs w:val="24"/>
              </w:rPr>
            </w:pPr>
            <w:r>
              <w:rPr>
                <w:rFonts w:cs="B Zar" w:hint="cs"/>
                <w:color w:val="000000" w:themeColor="text1"/>
                <w:sz w:val="24"/>
                <w:szCs w:val="24"/>
                <w:rtl/>
              </w:rPr>
              <w:t>انحراف معیار</w:t>
            </w:r>
          </w:p>
        </w:tc>
        <w:tc>
          <w:tcPr>
            <w:tcW w:w="883" w:type="dxa"/>
            <w:tcBorders>
              <w:top w:val="single" w:sz="4" w:space="0" w:color="auto"/>
              <w:left w:val="nil"/>
              <w:bottom w:val="single" w:sz="4" w:space="0" w:color="auto"/>
              <w:right w:val="nil"/>
            </w:tcBorders>
            <w:hideMark/>
          </w:tcPr>
          <w:p w:rsidR="00607F95" w:rsidRDefault="00607F95" w:rsidP="00AD7E3A">
            <w:pPr>
              <w:jc w:val="center"/>
              <w:rPr>
                <w:rFonts w:cs="B Zar"/>
                <w:b/>
                <w:bCs/>
                <w:color w:val="000000" w:themeColor="text1"/>
                <w:sz w:val="24"/>
                <w:szCs w:val="24"/>
              </w:rPr>
            </w:pPr>
            <w:r>
              <w:rPr>
                <w:rFonts w:cs="B Zar" w:hint="cs"/>
                <w:color w:val="000000" w:themeColor="text1"/>
                <w:sz w:val="24"/>
                <w:szCs w:val="24"/>
                <w:rtl/>
              </w:rPr>
              <w:t>حداکثر</w:t>
            </w:r>
          </w:p>
        </w:tc>
        <w:tc>
          <w:tcPr>
            <w:tcW w:w="1114" w:type="dxa"/>
            <w:tcBorders>
              <w:top w:val="single" w:sz="4" w:space="0" w:color="auto"/>
              <w:left w:val="nil"/>
              <w:bottom w:val="single" w:sz="4" w:space="0" w:color="auto"/>
              <w:right w:val="nil"/>
            </w:tcBorders>
            <w:hideMark/>
          </w:tcPr>
          <w:p w:rsidR="00607F95" w:rsidRDefault="00607F95" w:rsidP="00AD7E3A">
            <w:pPr>
              <w:jc w:val="center"/>
              <w:rPr>
                <w:rFonts w:cs="B Zar"/>
                <w:b/>
                <w:bCs/>
                <w:color w:val="000000" w:themeColor="text1"/>
                <w:sz w:val="24"/>
                <w:szCs w:val="24"/>
              </w:rPr>
            </w:pPr>
            <w:r>
              <w:rPr>
                <w:rFonts w:cs="B Zar" w:hint="cs"/>
                <w:color w:val="000000" w:themeColor="text1"/>
                <w:sz w:val="24"/>
                <w:szCs w:val="24"/>
                <w:rtl/>
              </w:rPr>
              <w:t>حداقل</w:t>
            </w:r>
          </w:p>
        </w:tc>
        <w:tc>
          <w:tcPr>
            <w:tcW w:w="1155" w:type="dxa"/>
            <w:tcBorders>
              <w:top w:val="single" w:sz="4" w:space="0" w:color="auto"/>
              <w:left w:val="nil"/>
              <w:bottom w:val="single" w:sz="4" w:space="0" w:color="auto"/>
              <w:right w:val="nil"/>
            </w:tcBorders>
            <w:hideMark/>
          </w:tcPr>
          <w:p w:rsidR="00607F95" w:rsidRDefault="00607F95" w:rsidP="00AD7E3A">
            <w:pPr>
              <w:jc w:val="center"/>
              <w:rPr>
                <w:rFonts w:cs="B Zar"/>
                <w:b/>
                <w:bCs/>
                <w:color w:val="000000" w:themeColor="text1"/>
                <w:sz w:val="24"/>
                <w:szCs w:val="24"/>
              </w:rPr>
            </w:pPr>
            <w:r>
              <w:rPr>
                <w:rFonts w:cs="B Zar" w:hint="cs"/>
                <w:color w:val="000000" w:themeColor="text1"/>
                <w:sz w:val="24"/>
                <w:szCs w:val="24"/>
                <w:rtl/>
              </w:rPr>
              <w:t>چولگی</w:t>
            </w:r>
          </w:p>
        </w:tc>
        <w:tc>
          <w:tcPr>
            <w:tcW w:w="1175" w:type="dxa"/>
            <w:tcBorders>
              <w:top w:val="single" w:sz="4" w:space="0" w:color="auto"/>
              <w:left w:val="nil"/>
              <w:bottom w:val="single" w:sz="4" w:space="0" w:color="auto"/>
              <w:right w:val="nil"/>
            </w:tcBorders>
            <w:hideMark/>
          </w:tcPr>
          <w:p w:rsidR="00607F95" w:rsidRDefault="00607F95" w:rsidP="00AD7E3A">
            <w:pPr>
              <w:jc w:val="center"/>
              <w:rPr>
                <w:rFonts w:cs="B Zar"/>
                <w:b/>
                <w:bCs/>
                <w:color w:val="000000" w:themeColor="text1"/>
                <w:sz w:val="24"/>
                <w:szCs w:val="24"/>
              </w:rPr>
            </w:pPr>
            <w:r>
              <w:rPr>
                <w:rFonts w:cs="B Zar" w:hint="cs"/>
                <w:color w:val="000000" w:themeColor="text1"/>
                <w:sz w:val="24"/>
                <w:szCs w:val="24"/>
                <w:rtl/>
              </w:rPr>
              <w:t>کشیدگی</w:t>
            </w:r>
          </w:p>
        </w:tc>
      </w:tr>
      <w:tr w:rsidR="00607F95" w:rsidTr="00AD7E3A">
        <w:trPr>
          <w:jc w:val="center"/>
        </w:trPr>
        <w:tc>
          <w:tcPr>
            <w:tcW w:w="2871" w:type="dxa"/>
            <w:tcBorders>
              <w:top w:val="single" w:sz="4" w:space="0" w:color="auto"/>
              <w:left w:val="nil"/>
              <w:bottom w:val="nil"/>
              <w:right w:val="nil"/>
            </w:tcBorders>
            <w:hideMark/>
          </w:tcPr>
          <w:p w:rsidR="00607F95" w:rsidRPr="00896636" w:rsidRDefault="00607F95" w:rsidP="00AD7E3A">
            <w:pPr>
              <w:jc w:val="center"/>
              <w:rPr>
                <w:rFonts w:ascii="Arial" w:eastAsia="Times New Roman" w:hAnsi="Arial" w:cs="B Zar"/>
                <w:sz w:val="24"/>
                <w:szCs w:val="24"/>
                <w:lang w:val="en-GB" w:eastAsia="en-GB" w:bidi="ar-BH"/>
              </w:rPr>
            </w:pPr>
            <w:r w:rsidRPr="00896636">
              <w:rPr>
                <w:rFonts w:asciiTheme="minorHAnsi" w:eastAsiaTheme="minorEastAsia" w:hAnsiTheme="minorHAnsi" w:cs="B Zar" w:hint="cs"/>
                <w:color w:val="000000" w:themeColor="text1"/>
                <w:sz w:val="24"/>
                <w:szCs w:val="24"/>
                <w:rtl/>
              </w:rPr>
              <w:t>بعد اقتصادی مسئولیت</w:t>
            </w:r>
            <w:r w:rsidRPr="00896636">
              <w:rPr>
                <w:rFonts w:asciiTheme="minorHAnsi" w:eastAsiaTheme="minorEastAsia" w:hAnsiTheme="minorHAnsi" w:cs="B Zar" w:hint="cs"/>
                <w:color w:val="000000" w:themeColor="text1"/>
                <w:sz w:val="24"/>
                <w:szCs w:val="24"/>
                <w:rtl/>
              </w:rPr>
              <w:softHyphen/>
              <w:t>پذیری</w:t>
            </w:r>
          </w:p>
        </w:tc>
        <w:tc>
          <w:tcPr>
            <w:tcW w:w="869" w:type="dxa"/>
            <w:tcBorders>
              <w:top w:val="single" w:sz="4" w:space="0" w:color="auto"/>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3.05</w:t>
            </w:r>
          </w:p>
        </w:tc>
        <w:tc>
          <w:tcPr>
            <w:tcW w:w="1175" w:type="dxa"/>
            <w:tcBorders>
              <w:top w:val="single" w:sz="4" w:space="0" w:color="auto"/>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0.413</w:t>
            </w:r>
          </w:p>
        </w:tc>
        <w:tc>
          <w:tcPr>
            <w:tcW w:w="883" w:type="dxa"/>
            <w:tcBorders>
              <w:top w:val="single" w:sz="4" w:space="0" w:color="auto"/>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4.28</w:t>
            </w:r>
          </w:p>
        </w:tc>
        <w:tc>
          <w:tcPr>
            <w:tcW w:w="1114" w:type="dxa"/>
            <w:tcBorders>
              <w:top w:val="single" w:sz="4" w:space="0" w:color="auto"/>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1.28</w:t>
            </w:r>
          </w:p>
        </w:tc>
        <w:tc>
          <w:tcPr>
            <w:tcW w:w="1155" w:type="dxa"/>
            <w:tcBorders>
              <w:top w:val="single" w:sz="4" w:space="0" w:color="auto"/>
              <w:left w:val="nil"/>
              <w:bottom w:val="nil"/>
              <w:right w:val="nil"/>
            </w:tcBorders>
            <w:hideMark/>
          </w:tcPr>
          <w:p w:rsidR="00607F95" w:rsidRDefault="00607F95" w:rsidP="00AD7E3A">
            <w:pPr>
              <w:autoSpaceDE w:val="0"/>
              <w:autoSpaceDN w:val="0"/>
              <w:adjustRightInd w:val="0"/>
              <w:ind w:left="60" w:right="60"/>
              <w:jc w:val="center"/>
              <w:rPr>
                <w:rFonts w:ascii="Arial" w:hAnsi="Arial" w:cs="B Zar"/>
                <w:sz w:val="24"/>
                <w:szCs w:val="24"/>
              </w:rPr>
            </w:pPr>
            <w:r>
              <w:rPr>
                <w:rFonts w:ascii="Arial" w:hAnsi="Arial" w:cs="B Zar" w:hint="cs"/>
                <w:sz w:val="24"/>
                <w:szCs w:val="24"/>
                <w:rtl/>
              </w:rPr>
              <w:t>384.-</w:t>
            </w:r>
          </w:p>
        </w:tc>
        <w:tc>
          <w:tcPr>
            <w:tcW w:w="1175" w:type="dxa"/>
            <w:tcBorders>
              <w:top w:val="single" w:sz="4" w:space="0" w:color="auto"/>
              <w:left w:val="nil"/>
              <w:bottom w:val="nil"/>
              <w:right w:val="nil"/>
            </w:tcBorders>
            <w:hideMark/>
          </w:tcPr>
          <w:p w:rsidR="00607F95" w:rsidRDefault="00607F95" w:rsidP="00AD7E3A">
            <w:pPr>
              <w:jc w:val="center"/>
              <w:rPr>
                <w:rFonts w:cs="B Zar"/>
              </w:rPr>
            </w:pPr>
            <w:r>
              <w:rPr>
                <w:rFonts w:ascii="Arial" w:hAnsi="Arial" w:cs="B Zar" w:hint="cs"/>
                <w:sz w:val="24"/>
                <w:szCs w:val="24"/>
                <w:rtl/>
              </w:rPr>
              <w:t>1.229</w:t>
            </w:r>
          </w:p>
        </w:tc>
      </w:tr>
      <w:tr w:rsidR="00607F95" w:rsidTr="00AD7E3A">
        <w:trPr>
          <w:jc w:val="center"/>
        </w:trPr>
        <w:tc>
          <w:tcPr>
            <w:tcW w:w="2871" w:type="dxa"/>
            <w:hideMark/>
          </w:tcPr>
          <w:p w:rsidR="00607F95" w:rsidRPr="00896636" w:rsidRDefault="00607F95" w:rsidP="00AD7E3A">
            <w:pPr>
              <w:jc w:val="center"/>
              <w:rPr>
                <w:rFonts w:ascii="Arial" w:eastAsia="Times New Roman" w:hAnsi="Arial" w:cs="B Zar"/>
                <w:sz w:val="24"/>
                <w:szCs w:val="24"/>
                <w:lang w:val="en-GB" w:eastAsia="en-GB" w:bidi="ar-BH"/>
              </w:rPr>
            </w:pPr>
            <w:r w:rsidRPr="00896636">
              <w:rPr>
                <w:rFonts w:asciiTheme="minorHAnsi" w:eastAsiaTheme="minorEastAsia" w:hAnsiTheme="minorHAnsi" w:cs="B Zar" w:hint="cs"/>
                <w:color w:val="000000" w:themeColor="text1"/>
                <w:sz w:val="24"/>
                <w:szCs w:val="24"/>
                <w:rtl/>
              </w:rPr>
              <w:t>بعد قانونی مسئولیت</w:t>
            </w:r>
            <w:r w:rsidRPr="00896636">
              <w:rPr>
                <w:rFonts w:asciiTheme="minorHAnsi" w:eastAsiaTheme="minorEastAsia" w:hAnsiTheme="minorHAnsi" w:cs="B Zar" w:hint="cs"/>
                <w:color w:val="000000" w:themeColor="text1"/>
                <w:sz w:val="24"/>
                <w:szCs w:val="24"/>
                <w:rtl/>
              </w:rPr>
              <w:softHyphen/>
              <w:t>پذیری</w:t>
            </w:r>
          </w:p>
        </w:tc>
        <w:tc>
          <w:tcPr>
            <w:tcW w:w="869"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3.51</w:t>
            </w:r>
          </w:p>
        </w:tc>
        <w:tc>
          <w:tcPr>
            <w:tcW w:w="1175"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0.460</w:t>
            </w:r>
          </w:p>
        </w:tc>
        <w:tc>
          <w:tcPr>
            <w:tcW w:w="883"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4.84</w:t>
            </w:r>
          </w:p>
        </w:tc>
        <w:tc>
          <w:tcPr>
            <w:tcW w:w="1114"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2.28</w:t>
            </w:r>
          </w:p>
        </w:tc>
        <w:tc>
          <w:tcPr>
            <w:tcW w:w="1155" w:type="dxa"/>
            <w:hideMark/>
          </w:tcPr>
          <w:p w:rsidR="00607F95" w:rsidRDefault="00607F95" w:rsidP="00AD7E3A">
            <w:pPr>
              <w:autoSpaceDE w:val="0"/>
              <w:autoSpaceDN w:val="0"/>
              <w:adjustRightInd w:val="0"/>
              <w:ind w:left="60" w:right="60"/>
              <w:jc w:val="center"/>
              <w:rPr>
                <w:rFonts w:ascii="Arial" w:hAnsi="Arial" w:cs="B Zar"/>
                <w:sz w:val="24"/>
                <w:szCs w:val="24"/>
              </w:rPr>
            </w:pPr>
            <w:r>
              <w:rPr>
                <w:rFonts w:ascii="Arial" w:hAnsi="Arial" w:cs="B Zar" w:hint="cs"/>
                <w:sz w:val="24"/>
                <w:szCs w:val="24"/>
                <w:rtl/>
              </w:rPr>
              <w:t>341.</w:t>
            </w:r>
          </w:p>
        </w:tc>
        <w:tc>
          <w:tcPr>
            <w:tcW w:w="1175" w:type="dxa"/>
            <w:hideMark/>
          </w:tcPr>
          <w:p w:rsidR="00607F95" w:rsidRDefault="00607F95" w:rsidP="00AD7E3A">
            <w:pPr>
              <w:jc w:val="center"/>
              <w:rPr>
                <w:rFonts w:cs="B Zar"/>
              </w:rPr>
            </w:pPr>
            <w:r>
              <w:rPr>
                <w:rFonts w:ascii="Arial" w:hAnsi="Arial" w:cs="B Zar" w:hint="cs"/>
                <w:sz w:val="24"/>
                <w:szCs w:val="24"/>
                <w:rtl/>
              </w:rPr>
              <w:t>0.352</w:t>
            </w:r>
          </w:p>
        </w:tc>
      </w:tr>
      <w:tr w:rsidR="00607F95" w:rsidTr="00AD7E3A">
        <w:trPr>
          <w:jc w:val="center"/>
        </w:trPr>
        <w:tc>
          <w:tcPr>
            <w:tcW w:w="2871" w:type="dxa"/>
            <w:hideMark/>
          </w:tcPr>
          <w:p w:rsidR="00607F95" w:rsidRPr="00896636" w:rsidRDefault="00607F95" w:rsidP="00AD7E3A">
            <w:pPr>
              <w:jc w:val="center"/>
              <w:rPr>
                <w:rFonts w:ascii="Arial" w:eastAsia="Times New Roman" w:hAnsi="Arial" w:cs="B Zar"/>
                <w:sz w:val="24"/>
                <w:szCs w:val="24"/>
                <w:lang w:val="en-GB" w:eastAsia="en-GB" w:bidi="ar-BH"/>
              </w:rPr>
            </w:pPr>
            <w:r w:rsidRPr="00896636">
              <w:rPr>
                <w:rFonts w:asciiTheme="minorHAnsi" w:eastAsiaTheme="minorEastAsia" w:hAnsiTheme="minorHAnsi" w:cs="B Zar" w:hint="cs"/>
                <w:color w:val="000000" w:themeColor="text1"/>
                <w:sz w:val="24"/>
                <w:szCs w:val="24"/>
                <w:rtl/>
              </w:rPr>
              <w:t>بعد اخلاقی مسئولیت</w:t>
            </w:r>
            <w:r w:rsidRPr="00896636">
              <w:rPr>
                <w:rFonts w:asciiTheme="minorHAnsi" w:eastAsiaTheme="minorEastAsia" w:hAnsiTheme="minorHAnsi" w:cs="B Zar" w:hint="cs"/>
                <w:color w:val="000000" w:themeColor="text1"/>
                <w:sz w:val="24"/>
                <w:szCs w:val="24"/>
                <w:rtl/>
              </w:rPr>
              <w:softHyphen/>
              <w:t>پذیری</w:t>
            </w:r>
          </w:p>
        </w:tc>
        <w:tc>
          <w:tcPr>
            <w:tcW w:w="869"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3.08</w:t>
            </w:r>
          </w:p>
        </w:tc>
        <w:tc>
          <w:tcPr>
            <w:tcW w:w="1175"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0.425</w:t>
            </w:r>
          </w:p>
        </w:tc>
        <w:tc>
          <w:tcPr>
            <w:tcW w:w="883"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4.60</w:t>
            </w:r>
          </w:p>
        </w:tc>
        <w:tc>
          <w:tcPr>
            <w:tcW w:w="1114"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2.23</w:t>
            </w:r>
          </w:p>
        </w:tc>
        <w:tc>
          <w:tcPr>
            <w:tcW w:w="1155" w:type="dxa"/>
            <w:hideMark/>
          </w:tcPr>
          <w:p w:rsidR="00607F95" w:rsidRDefault="00607F95" w:rsidP="00AD7E3A">
            <w:pPr>
              <w:autoSpaceDE w:val="0"/>
              <w:autoSpaceDN w:val="0"/>
              <w:adjustRightInd w:val="0"/>
              <w:ind w:left="60" w:right="60"/>
              <w:jc w:val="center"/>
              <w:rPr>
                <w:rFonts w:ascii="Arial" w:hAnsi="Arial" w:cs="B Zar"/>
                <w:sz w:val="24"/>
                <w:szCs w:val="24"/>
              </w:rPr>
            </w:pPr>
            <w:r>
              <w:rPr>
                <w:rFonts w:ascii="Arial" w:hAnsi="Arial" w:cs="B Zar" w:hint="cs"/>
                <w:sz w:val="24"/>
                <w:szCs w:val="24"/>
                <w:rtl/>
              </w:rPr>
              <w:t>484.</w:t>
            </w:r>
          </w:p>
        </w:tc>
        <w:tc>
          <w:tcPr>
            <w:tcW w:w="1175" w:type="dxa"/>
            <w:hideMark/>
          </w:tcPr>
          <w:p w:rsidR="00607F95" w:rsidRDefault="00607F95" w:rsidP="00AD7E3A">
            <w:pPr>
              <w:jc w:val="center"/>
              <w:rPr>
                <w:rFonts w:cs="B Zar"/>
              </w:rPr>
            </w:pPr>
            <w:r>
              <w:rPr>
                <w:rFonts w:ascii="Arial" w:hAnsi="Arial" w:cs="B Zar" w:hint="cs"/>
                <w:sz w:val="24"/>
                <w:szCs w:val="24"/>
                <w:rtl/>
              </w:rPr>
              <w:t>2.524</w:t>
            </w:r>
          </w:p>
        </w:tc>
      </w:tr>
      <w:tr w:rsidR="00607F95" w:rsidTr="00AD7E3A">
        <w:trPr>
          <w:jc w:val="center"/>
        </w:trPr>
        <w:tc>
          <w:tcPr>
            <w:tcW w:w="2871" w:type="dxa"/>
            <w:hideMark/>
          </w:tcPr>
          <w:p w:rsidR="00607F95" w:rsidRPr="00896636" w:rsidRDefault="00607F95" w:rsidP="00AD7E3A">
            <w:pPr>
              <w:jc w:val="center"/>
              <w:rPr>
                <w:rFonts w:ascii="Arial" w:eastAsia="Times New Roman" w:hAnsi="Arial" w:cs="B Zar"/>
                <w:sz w:val="24"/>
                <w:szCs w:val="24"/>
                <w:lang w:val="en-GB" w:eastAsia="en-GB" w:bidi="ar-BH"/>
              </w:rPr>
            </w:pPr>
            <w:r w:rsidRPr="00896636">
              <w:rPr>
                <w:rFonts w:asciiTheme="minorHAnsi" w:eastAsiaTheme="minorEastAsia" w:hAnsiTheme="minorHAnsi" w:cs="B Zar" w:hint="cs"/>
                <w:color w:val="000000" w:themeColor="text1"/>
                <w:sz w:val="24"/>
                <w:szCs w:val="24"/>
                <w:rtl/>
              </w:rPr>
              <w:t>بعد بشردوستانه مسئولیت</w:t>
            </w:r>
            <w:r w:rsidRPr="00896636">
              <w:rPr>
                <w:rFonts w:asciiTheme="minorHAnsi" w:eastAsiaTheme="minorEastAsia" w:hAnsiTheme="minorHAnsi" w:cs="B Zar" w:hint="cs"/>
                <w:color w:val="000000" w:themeColor="text1"/>
                <w:sz w:val="24"/>
                <w:szCs w:val="24"/>
                <w:rtl/>
              </w:rPr>
              <w:softHyphen/>
              <w:t>پذیری</w:t>
            </w:r>
          </w:p>
        </w:tc>
        <w:tc>
          <w:tcPr>
            <w:tcW w:w="869"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3.08</w:t>
            </w:r>
          </w:p>
        </w:tc>
        <w:tc>
          <w:tcPr>
            <w:tcW w:w="1175"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0.425</w:t>
            </w:r>
          </w:p>
        </w:tc>
        <w:tc>
          <w:tcPr>
            <w:tcW w:w="883"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4.60</w:t>
            </w:r>
          </w:p>
        </w:tc>
        <w:tc>
          <w:tcPr>
            <w:tcW w:w="1114"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2.23</w:t>
            </w:r>
          </w:p>
        </w:tc>
        <w:tc>
          <w:tcPr>
            <w:tcW w:w="1155" w:type="dxa"/>
            <w:hideMark/>
          </w:tcPr>
          <w:p w:rsidR="00607F95" w:rsidRDefault="00607F95" w:rsidP="00AD7E3A">
            <w:pPr>
              <w:autoSpaceDE w:val="0"/>
              <w:autoSpaceDN w:val="0"/>
              <w:adjustRightInd w:val="0"/>
              <w:ind w:left="60" w:right="60"/>
              <w:jc w:val="center"/>
              <w:rPr>
                <w:rFonts w:ascii="Arial" w:hAnsi="Arial" w:cs="B Zar"/>
                <w:sz w:val="24"/>
                <w:szCs w:val="24"/>
              </w:rPr>
            </w:pPr>
            <w:r>
              <w:rPr>
                <w:rFonts w:ascii="Arial" w:hAnsi="Arial" w:cs="B Zar" w:hint="cs"/>
                <w:sz w:val="24"/>
                <w:szCs w:val="24"/>
                <w:rtl/>
              </w:rPr>
              <w:t>526.</w:t>
            </w:r>
          </w:p>
        </w:tc>
        <w:tc>
          <w:tcPr>
            <w:tcW w:w="1175" w:type="dxa"/>
            <w:hideMark/>
          </w:tcPr>
          <w:p w:rsidR="00607F95" w:rsidRDefault="00607F95" w:rsidP="00AD7E3A">
            <w:pPr>
              <w:jc w:val="center"/>
              <w:rPr>
                <w:rFonts w:cs="B Zar"/>
              </w:rPr>
            </w:pPr>
            <w:r>
              <w:rPr>
                <w:rFonts w:ascii="Arial" w:hAnsi="Arial" w:cs="B Zar" w:hint="cs"/>
                <w:sz w:val="24"/>
                <w:szCs w:val="24"/>
                <w:rtl/>
              </w:rPr>
              <w:t>1.072</w:t>
            </w:r>
          </w:p>
        </w:tc>
      </w:tr>
      <w:tr w:rsidR="00607F95" w:rsidTr="00AD7E3A">
        <w:trPr>
          <w:jc w:val="center"/>
        </w:trPr>
        <w:tc>
          <w:tcPr>
            <w:tcW w:w="2871" w:type="dxa"/>
            <w:hideMark/>
          </w:tcPr>
          <w:p w:rsidR="00607F95" w:rsidRPr="00896636" w:rsidRDefault="00607F95" w:rsidP="00AD7E3A">
            <w:pPr>
              <w:jc w:val="center"/>
              <w:rPr>
                <w:rFonts w:ascii="Arial" w:eastAsia="Times New Roman" w:hAnsi="Arial" w:cs="B Zar"/>
                <w:sz w:val="24"/>
                <w:szCs w:val="24"/>
                <w:lang w:val="en-GB" w:eastAsia="en-GB" w:bidi="ar-BH"/>
              </w:rPr>
            </w:pPr>
            <w:r w:rsidRPr="00896636">
              <w:rPr>
                <w:rFonts w:asciiTheme="minorHAnsi" w:eastAsiaTheme="minorEastAsia" w:hAnsiTheme="minorHAnsi" w:cs="B Zar" w:hint="cs"/>
                <w:color w:val="000000" w:themeColor="text1"/>
                <w:sz w:val="24"/>
                <w:szCs w:val="24"/>
                <w:rtl/>
              </w:rPr>
              <w:t>بعد اقتصادی توسعه پایدار</w:t>
            </w:r>
          </w:p>
        </w:tc>
        <w:tc>
          <w:tcPr>
            <w:tcW w:w="869"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3.08</w:t>
            </w:r>
          </w:p>
        </w:tc>
        <w:tc>
          <w:tcPr>
            <w:tcW w:w="1175"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0.425</w:t>
            </w:r>
          </w:p>
        </w:tc>
        <w:tc>
          <w:tcPr>
            <w:tcW w:w="883"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4.60</w:t>
            </w:r>
          </w:p>
        </w:tc>
        <w:tc>
          <w:tcPr>
            <w:tcW w:w="1114" w:type="dxa"/>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2.23</w:t>
            </w:r>
          </w:p>
        </w:tc>
        <w:tc>
          <w:tcPr>
            <w:tcW w:w="1155" w:type="dxa"/>
            <w:hideMark/>
          </w:tcPr>
          <w:p w:rsidR="00607F95" w:rsidRDefault="00607F95" w:rsidP="00AD7E3A">
            <w:pPr>
              <w:autoSpaceDE w:val="0"/>
              <w:autoSpaceDN w:val="0"/>
              <w:adjustRightInd w:val="0"/>
              <w:ind w:left="60" w:right="60"/>
              <w:jc w:val="center"/>
              <w:rPr>
                <w:rFonts w:ascii="Arial" w:hAnsi="Arial" w:cs="B Zar"/>
                <w:sz w:val="24"/>
                <w:szCs w:val="24"/>
              </w:rPr>
            </w:pPr>
            <w:r>
              <w:rPr>
                <w:rFonts w:ascii="Arial" w:hAnsi="Arial" w:cs="B Zar" w:hint="cs"/>
                <w:sz w:val="24"/>
                <w:szCs w:val="24"/>
                <w:rtl/>
              </w:rPr>
              <w:t>627.</w:t>
            </w:r>
          </w:p>
        </w:tc>
        <w:tc>
          <w:tcPr>
            <w:tcW w:w="1175" w:type="dxa"/>
            <w:hideMark/>
          </w:tcPr>
          <w:p w:rsidR="00607F95" w:rsidRDefault="00607F95" w:rsidP="00AD7E3A">
            <w:pPr>
              <w:jc w:val="center"/>
              <w:rPr>
                <w:rFonts w:cs="B Zar"/>
              </w:rPr>
            </w:pPr>
            <w:r>
              <w:rPr>
                <w:rFonts w:ascii="Arial" w:hAnsi="Arial" w:cs="B Zar" w:hint="cs"/>
                <w:sz w:val="24"/>
                <w:szCs w:val="24"/>
                <w:rtl/>
              </w:rPr>
              <w:t>0.863</w:t>
            </w:r>
          </w:p>
        </w:tc>
      </w:tr>
      <w:tr w:rsidR="00607F95" w:rsidTr="00AD7E3A">
        <w:trPr>
          <w:jc w:val="center"/>
        </w:trPr>
        <w:tc>
          <w:tcPr>
            <w:tcW w:w="2871" w:type="dxa"/>
            <w:tcBorders>
              <w:top w:val="nil"/>
              <w:left w:val="nil"/>
              <w:bottom w:val="nil"/>
              <w:right w:val="nil"/>
            </w:tcBorders>
            <w:hideMark/>
          </w:tcPr>
          <w:p w:rsidR="00607F95" w:rsidRPr="00896636" w:rsidRDefault="00607F95" w:rsidP="00AD7E3A">
            <w:pPr>
              <w:jc w:val="center"/>
              <w:rPr>
                <w:rFonts w:ascii="Arial" w:eastAsia="Times New Roman" w:hAnsi="Arial" w:cs="B Zar"/>
                <w:sz w:val="24"/>
                <w:szCs w:val="24"/>
                <w:lang w:val="en-GB" w:eastAsia="en-GB" w:bidi="ar-BH"/>
              </w:rPr>
            </w:pPr>
            <w:r w:rsidRPr="00896636">
              <w:rPr>
                <w:rFonts w:asciiTheme="minorHAnsi" w:eastAsiaTheme="minorEastAsia" w:hAnsiTheme="minorHAnsi" w:cs="B Zar" w:hint="cs"/>
                <w:color w:val="000000" w:themeColor="text1"/>
                <w:sz w:val="24"/>
                <w:szCs w:val="24"/>
                <w:rtl/>
              </w:rPr>
              <w:t>بعد اجتماعی توسعه پایدار</w:t>
            </w:r>
          </w:p>
        </w:tc>
        <w:tc>
          <w:tcPr>
            <w:tcW w:w="869"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3.08</w:t>
            </w:r>
          </w:p>
        </w:tc>
        <w:tc>
          <w:tcPr>
            <w:tcW w:w="1175"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0.425</w:t>
            </w:r>
          </w:p>
        </w:tc>
        <w:tc>
          <w:tcPr>
            <w:tcW w:w="883"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4.60</w:t>
            </w:r>
          </w:p>
        </w:tc>
        <w:tc>
          <w:tcPr>
            <w:tcW w:w="1114"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2.23</w:t>
            </w:r>
          </w:p>
        </w:tc>
        <w:tc>
          <w:tcPr>
            <w:tcW w:w="1155" w:type="dxa"/>
            <w:tcBorders>
              <w:top w:val="nil"/>
              <w:left w:val="nil"/>
              <w:bottom w:val="nil"/>
              <w:right w:val="nil"/>
            </w:tcBorders>
            <w:hideMark/>
          </w:tcPr>
          <w:p w:rsidR="00607F95" w:rsidRDefault="00607F95" w:rsidP="00AD7E3A">
            <w:pPr>
              <w:autoSpaceDE w:val="0"/>
              <w:autoSpaceDN w:val="0"/>
              <w:adjustRightInd w:val="0"/>
              <w:ind w:left="60" w:right="60"/>
              <w:jc w:val="center"/>
              <w:rPr>
                <w:rFonts w:ascii="Arial" w:hAnsi="Arial" w:cs="B Zar"/>
                <w:sz w:val="24"/>
                <w:szCs w:val="24"/>
              </w:rPr>
            </w:pPr>
            <w:r>
              <w:rPr>
                <w:rFonts w:ascii="Arial" w:hAnsi="Arial" w:cs="B Zar" w:hint="cs"/>
                <w:sz w:val="24"/>
                <w:szCs w:val="24"/>
                <w:rtl/>
              </w:rPr>
              <w:t>695.</w:t>
            </w:r>
          </w:p>
        </w:tc>
        <w:tc>
          <w:tcPr>
            <w:tcW w:w="1175" w:type="dxa"/>
            <w:tcBorders>
              <w:top w:val="nil"/>
              <w:left w:val="nil"/>
              <w:bottom w:val="nil"/>
              <w:right w:val="nil"/>
            </w:tcBorders>
            <w:hideMark/>
          </w:tcPr>
          <w:p w:rsidR="00607F95" w:rsidRDefault="00607F95" w:rsidP="00AD7E3A">
            <w:pPr>
              <w:jc w:val="center"/>
              <w:rPr>
                <w:rFonts w:cs="B Zar"/>
              </w:rPr>
            </w:pPr>
            <w:r>
              <w:rPr>
                <w:rFonts w:ascii="Arial" w:hAnsi="Arial" w:cs="B Zar" w:hint="cs"/>
                <w:sz w:val="24"/>
                <w:szCs w:val="24"/>
                <w:rtl/>
              </w:rPr>
              <w:t>1.928</w:t>
            </w:r>
          </w:p>
        </w:tc>
      </w:tr>
      <w:tr w:rsidR="00607F95" w:rsidTr="00AD7E3A">
        <w:trPr>
          <w:jc w:val="center"/>
        </w:trPr>
        <w:tc>
          <w:tcPr>
            <w:tcW w:w="2871" w:type="dxa"/>
            <w:tcBorders>
              <w:top w:val="nil"/>
              <w:left w:val="nil"/>
              <w:bottom w:val="nil"/>
              <w:right w:val="nil"/>
            </w:tcBorders>
          </w:tcPr>
          <w:p w:rsidR="00607F95" w:rsidRPr="00896636" w:rsidRDefault="00607F95" w:rsidP="00AD7E3A">
            <w:pPr>
              <w:jc w:val="center"/>
              <w:rPr>
                <w:rFonts w:eastAsiaTheme="minorEastAsia" w:cs="B Zar"/>
                <w:color w:val="000000" w:themeColor="text1"/>
                <w:sz w:val="24"/>
                <w:szCs w:val="24"/>
                <w:rtl/>
              </w:rPr>
            </w:pPr>
            <w:r w:rsidRPr="00896636">
              <w:rPr>
                <w:rFonts w:asciiTheme="minorHAnsi" w:eastAsiaTheme="minorEastAsia" w:hAnsiTheme="minorHAnsi" w:cs="B Zar" w:hint="cs"/>
                <w:color w:val="000000" w:themeColor="text1"/>
                <w:sz w:val="24"/>
                <w:szCs w:val="24"/>
                <w:rtl/>
              </w:rPr>
              <w:t>بعد زیست</w:t>
            </w:r>
            <w:r w:rsidRPr="00896636">
              <w:rPr>
                <w:rFonts w:asciiTheme="minorHAnsi" w:eastAsiaTheme="minorEastAsia" w:hAnsiTheme="minorHAnsi" w:cs="B Zar" w:hint="cs"/>
                <w:color w:val="000000" w:themeColor="text1"/>
                <w:sz w:val="24"/>
                <w:szCs w:val="24"/>
                <w:rtl/>
              </w:rPr>
              <w:softHyphen/>
              <w:t>محیطی توسعه پایدار</w:t>
            </w:r>
          </w:p>
        </w:tc>
        <w:tc>
          <w:tcPr>
            <w:tcW w:w="869" w:type="dxa"/>
            <w:tcBorders>
              <w:top w:val="nil"/>
              <w:left w:val="nil"/>
              <w:bottom w:val="nil"/>
              <w:right w:val="nil"/>
            </w:tcBorders>
          </w:tcPr>
          <w:p w:rsidR="00607F95" w:rsidRDefault="00607F95" w:rsidP="00AD7E3A">
            <w:pPr>
              <w:jc w:val="center"/>
              <w:rPr>
                <w:rFonts w:cs="B Zar"/>
                <w:color w:val="000000" w:themeColor="text1"/>
                <w:sz w:val="24"/>
                <w:szCs w:val="24"/>
              </w:rPr>
            </w:pPr>
            <w:r>
              <w:rPr>
                <w:rFonts w:cs="B Zar" w:hint="cs"/>
                <w:color w:val="000000" w:themeColor="text1"/>
                <w:sz w:val="24"/>
                <w:szCs w:val="24"/>
                <w:rtl/>
              </w:rPr>
              <w:t>3.07</w:t>
            </w:r>
          </w:p>
        </w:tc>
        <w:tc>
          <w:tcPr>
            <w:tcW w:w="1175" w:type="dxa"/>
            <w:tcBorders>
              <w:top w:val="nil"/>
              <w:left w:val="nil"/>
              <w:bottom w:val="nil"/>
              <w:right w:val="nil"/>
            </w:tcBorders>
          </w:tcPr>
          <w:p w:rsidR="00607F95" w:rsidRDefault="00607F95" w:rsidP="00AD7E3A">
            <w:pPr>
              <w:jc w:val="center"/>
              <w:rPr>
                <w:rFonts w:cs="B Zar"/>
                <w:color w:val="000000" w:themeColor="text1"/>
                <w:sz w:val="24"/>
                <w:szCs w:val="24"/>
              </w:rPr>
            </w:pPr>
            <w:r>
              <w:rPr>
                <w:rFonts w:cs="B Zar" w:hint="cs"/>
                <w:color w:val="000000" w:themeColor="text1"/>
                <w:sz w:val="24"/>
                <w:szCs w:val="24"/>
                <w:rtl/>
              </w:rPr>
              <w:t>0.421</w:t>
            </w:r>
          </w:p>
        </w:tc>
        <w:tc>
          <w:tcPr>
            <w:tcW w:w="883" w:type="dxa"/>
            <w:tcBorders>
              <w:top w:val="nil"/>
              <w:left w:val="nil"/>
              <w:bottom w:val="nil"/>
              <w:right w:val="nil"/>
            </w:tcBorders>
          </w:tcPr>
          <w:p w:rsidR="00607F95" w:rsidRDefault="00607F95" w:rsidP="00AD7E3A">
            <w:pPr>
              <w:jc w:val="center"/>
              <w:rPr>
                <w:rFonts w:cs="B Zar"/>
                <w:color w:val="000000" w:themeColor="text1"/>
                <w:sz w:val="24"/>
                <w:szCs w:val="24"/>
              </w:rPr>
            </w:pPr>
            <w:r>
              <w:rPr>
                <w:rFonts w:cs="B Zar" w:hint="cs"/>
                <w:color w:val="000000" w:themeColor="text1"/>
                <w:sz w:val="24"/>
                <w:szCs w:val="24"/>
                <w:rtl/>
              </w:rPr>
              <w:t>4.60</w:t>
            </w:r>
          </w:p>
        </w:tc>
        <w:tc>
          <w:tcPr>
            <w:tcW w:w="1114" w:type="dxa"/>
            <w:tcBorders>
              <w:top w:val="nil"/>
              <w:left w:val="nil"/>
              <w:bottom w:val="nil"/>
              <w:right w:val="nil"/>
            </w:tcBorders>
          </w:tcPr>
          <w:p w:rsidR="00607F95" w:rsidRDefault="00607F95" w:rsidP="00AD7E3A">
            <w:pPr>
              <w:jc w:val="center"/>
              <w:rPr>
                <w:rFonts w:cs="B Zar"/>
                <w:color w:val="000000" w:themeColor="text1"/>
                <w:sz w:val="24"/>
                <w:szCs w:val="24"/>
              </w:rPr>
            </w:pPr>
            <w:r>
              <w:rPr>
                <w:rFonts w:cs="B Zar" w:hint="cs"/>
                <w:color w:val="000000" w:themeColor="text1"/>
                <w:sz w:val="24"/>
                <w:szCs w:val="24"/>
                <w:rtl/>
              </w:rPr>
              <w:t>2.23</w:t>
            </w:r>
          </w:p>
        </w:tc>
        <w:tc>
          <w:tcPr>
            <w:tcW w:w="1155" w:type="dxa"/>
            <w:tcBorders>
              <w:top w:val="nil"/>
              <w:left w:val="nil"/>
              <w:bottom w:val="nil"/>
              <w:right w:val="nil"/>
            </w:tcBorders>
          </w:tcPr>
          <w:p w:rsidR="00607F95" w:rsidRDefault="00607F95" w:rsidP="00AD7E3A">
            <w:pPr>
              <w:autoSpaceDE w:val="0"/>
              <w:autoSpaceDN w:val="0"/>
              <w:adjustRightInd w:val="0"/>
              <w:ind w:left="60" w:right="60"/>
              <w:jc w:val="center"/>
              <w:rPr>
                <w:rFonts w:ascii="Arial" w:hAnsi="Arial" w:cs="B Zar"/>
                <w:sz w:val="24"/>
                <w:szCs w:val="24"/>
              </w:rPr>
            </w:pPr>
            <w:r>
              <w:rPr>
                <w:rFonts w:ascii="Arial" w:hAnsi="Arial" w:cs="B Zar" w:hint="cs"/>
                <w:sz w:val="24"/>
                <w:szCs w:val="24"/>
                <w:rtl/>
              </w:rPr>
              <w:t>545.</w:t>
            </w:r>
          </w:p>
        </w:tc>
        <w:tc>
          <w:tcPr>
            <w:tcW w:w="1175" w:type="dxa"/>
            <w:tcBorders>
              <w:top w:val="nil"/>
              <w:left w:val="nil"/>
              <w:bottom w:val="nil"/>
              <w:right w:val="nil"/>
            </w:tcBorders>
          </w:tcPr>
          <w:p w:rsidR="00607F95" w:rsidRDefault="00607F95" w:rsidP="00AD7E3A">
            <w:pPr>
              <w:jc w:val="center"/>
              <w:rPr>
                <w:rFonts w:cs="B Zar"/>
              </w:rPr>
            </w:pPr>
            <w:r>
              <w:rPr>
                <w:rFonts w:ascii="Arial" w:hAnsi="Arial" w:cs="B Zar" w:hint="cs"/>
                <w:sz w:val="24"/>
                <w:szCs w:val="24"/>
                <w:rtl/>
              </w:rPr>
              <w:t>1.931</w:t>
            </w:r>
          </w:p>
        </w:tc>
      </w:tr>
      <w:tr w:rsidR="00607F95" w:rsidTr="00AD7E3A">
        <w:trPr>
          <w:jc w:val="center"/>
        </w:trPr>
        <w:tc>
          <w:tcPr>
            <w:tcW w:w="2871" w:type="dxa"/>
            <w:tcBorders>
              <w:top w:val="nil"/>
              <w:left w:val="nil"/>
              <w:bottom w:val="single" w:sz="4" w:space="0" w:color="auto"/>
              <w:right w:val="nil"/>
            </w:tcBorders>
          </w:tcPr>
          <w:p w:rsidR="00607F95" w:rsidRPr="00896636" w:rsidRDefault="00607F95" w:rsidP="00AD7E3A">
            <w:pPr>
              <w:jc w:val="center"/>
              <w:rPr>
                <w:rFonts w:eastAsiaTheme="minorEastAsia" w:cs="B Zar"/>
                <w:color w:val="000000" w:themeColor="text1"/>
                <w:sz w:val="24"/>
                <w:szCs w:val="24"/>
                <w:rtl/>
              </w:rPr>
            </w:pPr>
            <w:r w:rsidRPr="00896636">
              <w:rPr>
                <w:rFonts w:asciiTheme="minorHAnsi" w:eastAsiaTheme="minorEastAsia" w:hAnsiTheme="minorHAnsi" w:cs="B Zar" w:hint="cs"/>
                <w:color w:val="000000" w:themeColor="text1"/>
                <w:sz w:val="24"/>
                <w:szCs w:val="24"/>
                <w:rtl/>
              </w:rPr>
              <w:t>بعد فرهنگی توسعه پایدار</w:t>
            </w:r>
          </w:p>
        </w:tc>
        <w:tc>
          <w:tcPr>
            <w:tcW w:w="869" w:type="dxa"/>
            <w:tcBorders>
              <w:top w:val="nil"/>
              <w:left w:val="nil"/>
              <w:bottom w:val="single" w:sz="4" w:space="0" w:color="auto"/>
              <w:right w:val="nil"/>
            </w:tcBorders>
          </w:tcPr>
          <w:p w:rsidR="00607F95" w:rsidRDefault="00607F95" w:rsidP="00AD7E3A">
            <w:pPr>
              <w:jc w:val="center"/>
              <w:rPr>
                <w:rFonts w:cs="B Zar"/>
                <w:color w:val="000000" w:themeColor="text1"/>
                <w:sz w:val="24"/>
                <w:szCs w:val="24"/>
              </w:rPr>
            </w:pPr>
            <w:r>
              <w:rPr>
                <w:rFonts w:cs="B Zar" w:hint="cs"/>
                <w:color w:val="000000" w:themeColor="text1"/>
                <w:sz w:val="24"/>
                <w:szCs w:val="24"/>
                <w:rtl/>
              </w:rPr>
              <w:t>3.16</w:t>
            </w:r>
          </w:p>
        </w:tc>
        <w:tc>
          <w:tcPr>
            <w:tcW w:w="1175" w:type="dxa"/>
            <w:tcBorders>
              <w:top w:val="nil"/>
              <w:left w:val="nil"/>
              <w:bottom w:val="single" w:sz="4" w:space="0" w:color="auto"/>
              <w:right w:val="nil"/>
            </w:tcBorders>
          </w:tcPr>
          <w:p w:rsidR="00607F95" w:rsidRDefault="00607F95" w:rsidP="00AD7E3A">
            <w:pPr>
              <w:jc w:val="center"/>
              <w:rPr>
                <w:rFonts w:cs="B Zar"/>
                <w:color w:val="000000" w:themeColor="text1"/>
                <w:sz w:val="24"/>
                <w:szCs w:val="24"/>
              </w:rPr>
            </w:pPr>
            <w:r>
              <w:rPr>
                <w:rFonts w:cs="B Zar" w:hint="cs"/>
                <w:color w:val="000000" w:themeColor="text1"/>
                <w:sz w:val="24"/>
                <w:szCs w:val="24"/>
                <w:rtl/>
              </w:rPr>
              <w:t>0.420</w:t>
            </w:r>
          </w:p>
        </w:tc>
        <w:tc>
          <w:tcPr>
            <w:tcW w:w="883" w:type="dxa"/>
            <w:tcBorders>
              <w:top w:val="nil"/>
              <w:left w:val="nil"/>
              <w:bottom w:val="single" w:sz="4" w:space="0" w:color="auto"/>
              <w:right w:val="nil"/>
            </w:tcBorders>
          </w:tcPr>
          <w:p w:rsidR="00607F95" w:rsidRDefault="00607F95" w:rsidP="00AD7E3A">
            <w:pPr>
              <w:jc w:val="center"/>
              <w:rPr>
                <w:rFonts w:cs="B Zar"/>
                <w:color w:val="000000" w:themeColor="text1"/>
                <w:sz w:val="24"/>
                <w:szCs w:val="24"/>
              </w:rPr>
            </w:pPr>
            <w:r>
              <w:rPr>
                <w:rFonts w:cs="B Zar" w:hint="cs"/>
                <w:color w:val="000000" w:themeColor="text1"/>
                <w:sz w:val="24"/>
                <w:szCs w:val="24"/>
                <w:rtl/>
              </w:rPr>
              <w:t>4.55</w:t>
            </w:r>
          </w:p>
        </w:tc>
        <w:tc>
          <w:tcPr>
            <w:tcW w:w="1114" w:type="dxa"/>
            <w:tcBorders>
              <w:top w:val="nil"/>
              <w:left w:val="nil"/>
              <w:bottom w:val="single" w:sz="4" w:space="0" w:color="auto"/>
              <w:right w:val="nil"/>
            </w:tcBorders>
          </w:tcPr>
          <w:p w:rsidR="00607F95" w:rsidRDefault="00607F95" w:rsidP="00AD7E3A">
            <w:pPr>
              <w:jc w:val="center"/>
              <w:rPr>
                <w:rFonts w:cs="B Zar"/>
                <w:color w:val="000000" w:themeColor="text1"/>
                <w:sz w:val="24"/>
                <w:szCs w:val="24"/>
              </w:rPr>
            </w:pPr>
            <w:r>
              <w:rPr>
                <w:rFonts w:cs="B Zar" w:hint="cs"/>
                <w:color w:val="000000" w:themeColor="text1"/>
                <w:sz w:val="24"/>
                <w:szCs w:val="24"/>
                <w:rtl/>
              </w:rPr>
              <w:t>2.23</w:t>
            </w:r>
          </w:p>
        </w:tc>
        <w:tc>
          <w:tcPr>
            <w:tcW w:w="1155" w:type="dxa"/>
            <w:tcBorders>
              <w:top w:val="nil"/>
              <w:left w:val="nil"/>
              <w:bottom w:val="single" w:sz="4" w:space="0" w:color="auto"/>
              <w:right w:val="nil"/>
            </w:tcBorders>
          </w:tcPr>
          <w:p w:rsidR="00607F95" w:rsidRDefault="00607F95" w:rsidP="00AD7E3A">
            <w:pPr>
              <w:autoSpaceDE w:val="0"/>
              <w:autoSpaceDN w:val="0"/>
              <w:adjustRightInd w:val="0"/>
              <w:ind w:left="60" w:right="60"/>
              <w:jc w:val="center"/>
              <w:rPr>
                <w:rFonts w:ascii="Arial" w:hAnsi="Arial" w:cs="B Zar"/>
                <w:sz w:val="24"/>
                <w:szCs w:val="24"/>
              </w:rPr>
            </w:pPr>
            <w:r>
              <w:rPr>
                <w:rFonts w:ascii="Arial" w:hAnsi="Arial" w:cs="B Zar" w:hint="cs"/>
                <w:sz w:val="24"/>
                <w:szCs w:val="24"/>
                <w:rtl/>
              </w:rPr>
              <w:t>620.</w:t>
            </w:r>
          </w:p>
        </w:tc>
        <w:tc>
          <w:tcPr>
            <w:tcW w:w="1175" w:type="dxa"/>
            <w:tcBorders>
              <w:top w:val="nil"/>
              <w:left w:val="nil"/>
              <w:bottom w:val="single" w:sz="4" w:space="0" w:color="auto"/>
              <w:right w:val="nil"/>
            </w:tcBorders>
          </w:tcPr>
          <w:p w:rsidR="00607F95" w:rsidRDefault="00607F95" w:rsidP="00AD7E3A">
            <w:pPr>
              <w:jc w:val="center"/>
              <w:rPr>
                <w:rFonts w:cs="B Zar"/>
              </w:rPr>
            </w:pPr>
            <w:r>
              <w:rPr>
                <w:rFonts w:ascii="Arial" w:hAnsi="Arial" w:cs="B Zar" w:hint="cs"/>
                <w:sz w:val="24"/>
                <w:szCs w:val="24"/>
                <w:rtl/>
              </w:rPr>
              <w:t>0.894</w:t>
            </w:r>
          </w:p>
        </w:tc>
      </w:tr>
    </w:tbl>
    <w:p w:rsidR="00607F95" w:rsidRDefault="00607F95" w:rsidP="00607F95">
      <w:pPr>
        <w:spacing w:line="240" w:lineRule="auto"/>
        <w:jc w:val="both"/>
        <w:rPr>
          <w:rFonts w:cs="B Zar"/>
          <w:sz w:val="28"/>
          <w:szCs w:val="28"/>
        </w:rPr>
      </w:pPr>
    </w:p>
    <w:p w:rsidR="00607F95" w:rsidRDefault="00607F95" w:rsidP="00607F95">
      <w:pPr>
        <w:spacing w:line="240" w:lineRule="auto"/>
        <w:jc w:val="both"/>
        <w:rPr>
          <w:rFonts w:cs="B Zar"/>
          <w:sz w:val="28"/>
          <w:szCs w:val="28"/>
        </w:rPr>
      </w:pPr>
      <w:r>
        <w:rPr>
          <w:rFonts w:cs="B Zar" w:hint="cs"/>
          <w:sz w:val="28"/>
          <w:szCs w:val="28"/>
          <w:rtl/>
        </w:rPr>
        <w:t xml:space="preserve">    بررسی آماره های چولگی و کشیدگی از ملاک های متداول برای تعیین نرمال بودن داده ها می باشند.</w:t>
      </w:r>
      <w:r w:rsidRPr="00896636">
        <w:rPr>
          <w:rFonts w:cs="B Zar" w:hint="cs"/>
          <w:sz w:val="28"/>
          <w:szCs w:val="28"/>
          <w:rtl/>
        </w:rPr>
        <w:t xml:space="preserve"> </w:t>
      </w:r>
      <w:r>
        <w:rPr>
          <w:rFonts w:cs="B Zar" w:hint="cs"/>
          <w:sz w:val="28"/>
          <w:szCs w:val="28"/>
          <w:rtl/>
        </w:rPr>
        <w:t>در صورتی که قدر مطلق ضریب چولگی کمتر از 3 و ضریب کشیدگی کمتر از ۱۰ باشد بیانگر نرمال بودن داده ها است. در این پژوهش، قدر مطلق ضریب چولگی و ضریب کشیدگی به ترتیب کمتر از ۳ و ۱۰ به دست آمدند، که این به معنی نرمال بودن داده های این پژوهش است. در جدول زیر مقادیر ضریب چولگی و کشیدگی برای داده</w:t>
      </w:r>
      <w:r>
        <w:rPr>
          <w:rFonts w:cs="B Zar"/>
          <w:sz w:val="28"/>
          <w:szCs w:val="28"/>
          <w:rtl/>
        </w:rPr>
        <w:softHyphen/>
      </w:r>
      <w:r>
        <w:rPr>
          <w:rFonts w:cs="B Zar" w:hint="cs"/>
          <w:sz w:val="28"/>
          <w:szCs w:val="28"/>
          <w:rtl/>
        </w:rPr>
        <w:t>های پژوهش محاسبه شده است. بنابراین، تخطی از مفروضه نرمال بودن در داده</w:t>
      </w:r>
      <w:r>
        <w:rPr>
          <w:rFonts w:cs="B Zar"/>
          <w:sz w:val="28"/>
          <w:szCs w:val="28"/>
          <w:rtl/>
        </w:rPr>
        <w:softHyphen/>
      </w:r>
      <w:r>
        <w:rPr>
          <w:rFonts w:cs="B Zar" w:hint="cs"/>
          <w:sz w:val="28"/>
          <w:szCs w:val="28"/>
          <w:rtl/>
        </w:rPr>
        <w:t xml:space="preserve">های پژوهش حاضر قابل مشاهده نیست. </w:t>
      </w:r>
    </w:p>
    <w:p w:rsidR="00607F95" w:rsidRDefault="00607F95" w:rsidP="00607F95">
      <w:pPr>
        <w:jc w:val="both"/>
        <w:rPr>
          <w:rFonts w:cs="B Zar"/>
          <w:sz w:val="28"/>
          <w:szCs w:val="28"/>
          <w:rtl/>
        </w:rPr>
      </w:pPr>
      <w:r>
        <w:rPr>
          <w:rFonts w:cs="B Zar" w:hint="cs"/>
          <w:sz w:val="28"/>
          <w:szCs w:val="28"/>
          <w:rtl/>
        </w:rPr>
        <w:lastRenderedPageBreak/>
        <w:t>در جدول زیر مقادیر آماره</w:t>
      </w:r>
      <w:r>
        <w:rPr>
          <w:rFonts w:cs="B Zar" w:hint="cs"/>
          <w:sz w:val="28"/>
          <w:szCs w:val="28"/>
          <w:rtl/>
        </w:rPr>
        <w:softHyphen/>
        <w:t xml:space="preserve">های تحمل و عامل افزایش واریانس برای هر یک از متغیرهای پیش بین ارائه شده است. </w:t>
      </w:r>
    </w:p>
    <w:p w:rsidR="00607F95" w:rsidRPr="00A254F6" w:rsidRDefault="00607F95" w:rsidP="00607F95">
      <w:pPr>
        <w:jc w:val="center"/>
        <w:rPr>
          <w:rFonts w:cs="B Zar"/>
          <w:sz w:val="28"/>
          <w:szCs w:val="28"/>
          <w:rtl/>
        </w:rPr>
      </w:pPr>
      <w:r>
        <w:rPr>
          <w:rFonts w:cs="B Zar" w:hint="cs"/>
          <w:sz w:val="24"/>
          <w:szCs w:val="24"/>
          <w:rtl/>
        </w:rPr>
        <w:t>جدول شماره 4: بررسي نتایج هم خطی چندگانه متغیرها</w:t>
      </w:r>
    </w:p>
    <w:tbl>
      <w:tblPr>
        <w:tblStyle w:val="DefaultTable1"/>
        <w:bidiVisual/>
        <w:tblW w:w="0" w:type="auto"/>
        <w:jc w:val="center"/>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1162"/>
        <w:gridCol w:w="2430"/>
      </w:tblGrid>
      <w:tr w:rsidR="00607F95" w:rsidTr="00AD7E3A">
        <w:trPr>
          <w:jc w:val="center"/>
        </w:trPr>
        <w:tc>
          <w:tcPr>
            <w:tcW w:w="2930" w:type="dxa"/>
            <w:vMerge w:val="restart"/>
            <w:tcBorders>
              <w:top w:val="single" w:sz="4" w:space="0" w:color="auto"/>
              <w:left w:val="nil"/>
              <w:bottom w:val="nil"/>
              <w:right w:val="nil"/>
            </w:tcBorders>
            <w:hideMark/>
          </w:tcPr>
          <w:p w:rsidR="00607F95" w:rsidRDefault="00607F95" w:rsidP="00AD7E3A">
            <w:pPr>
              <w:jc w:val="center"/>
              <w:rPr>
                <w:rFonts w:cs="B Zar"/>
                <w:b/>
                <w:bCs/>
                <w:color w:val="000000" w:themeColor="text1"/>
                <w:sz w:val="24"/>
                <w:szCs w:val="24"/>
              </w:rPr>
            </w:pPr>
            <w:r>
              <w:rPr>
                <w:rFonts w:cs="B Zar" w:hint="cs"/>
                <w:color w:val="000000" w:themeColor="text1"/>
                <w:sz w:val="24"/>
                <w:szCs w:val="24"/>
                <w:rtl/>
              </w:rPr>
              <w:t>متغیرها</w:t>
            </w:r>
          </w:p>
        </w:tc>
        <w:tc>
          <w:tcPr>
            <w:tcW w:w="3592" w:type="dxa"/>
            <w:gridSpan w:val="2"/>
            <w:tcBorders>
              <w:top w:val="single" w:sz="4" w:space="0" w:color="auto"/>
              <w:left w:val="nil"/>
              <w:bottom w:val="single" w:sz="4" w:space="0" w:color="auto"/>
              <w:right w:val="nil"/>
            </w:tcBorders>
            <w:hideMark/>
          </w:tcPr>
          <w:p w:rsidR="00607F95" w:rsidRDefault="00607F95" w:rsidP="00AD7E3A">
            <w:pPr>
              <w:jc w:val="center"/>
              <w:rPr>
                <w:rFonts w:cs="B Zar"/>
                <w:b/>
                <w:bCs/>
                <w:color w:val="000000" w:themeColor="text1"/>
                <w:sz w:val="24"/>
                <w:szCs w:val="24"/>
              </w:rPr>
            </w:pPr>
            <w:r>
              <w:rPr>
                <w:rFonts w:cs="B Zar" w:hint="cs"/>
                <w:sz w:val="24"/>
                <w:szCs w:val="24"/>
                <w:rtl/>
              </w:rPr>
              <w:t xml:space="preserve">هم خطی چندگانه </w:t>
            </w:r>
          </w:p>
        </w:tc>
      </w:tr>
      <w:tr w:rsidR="00607F95" w:rsidTr="00AD7E3A">
        <w:trPr>
          <w:jc w:val="center"/>
        </w:trPr>
        <w:tc>
          <w:tcPr>
            <w:tcW w:w="0" w:type="auto"/>
            <w:vMerge/>
            <w:tcBorders>
              <w:top w:val="single" w:sz="4" w:space="0" w:color="auto"/>
              <w:left w:val="nil"/>
              <w:bottom w:val="nil"/>
              <w:right w:val="nil"/>
            </w:tcBorders>
            <w:vAlign w:val="center"/>
            <w:hideMark/>
          </w:tcPr>
          <w:p w:rsidR="00607F95" w:rsidRDefault="00607F95" w:rsidP="00AD7E3A">
            <w:pPr>
              <w:bidi w:val="0"/>
              <w:rPr>
                <w:rFonts w:cs="B Zar"/>
                <w:b/>
                <w:bCs/>
                <w:color w:val="000000" w:themeColor="text1"/>
                <w:sz w:val="24"/>
                <w:szCs w:val="24"/>
              </w:rPr>
            </w:pPr>
          </w:p>
        </w:tc>
        <w:tc>
          <w:tcPr>
            <w:tcW w:w="1162" w:type="dxa"/>
            <w:tcBorders>
              <w:top w:val="single" w:sz="4" w:space="0" w:color="auto"/>
              <w:left w:val="nil"/>
              <w:bottom w:val="single" w:sz="4" w:space="0" w:color="auto"/>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مقدار تحمل</w:t>
            </w:r>
          </w:p>
        </w:tc>
        <w:tc>
          <w:tcPr>
            <w:tcW w:w="2430" w:type="dxa"/>
            <w:tcBorders>
              <w:top w:val="single" w:sz="4" w:space="0" w:color="auto"/>
              <w:left w:val="nil"/>
              <w:bottom w:val="single" w:sz="4" w:space="0" w:color="auto"/>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عامل افزایش واریانس (</w:t>
            </w:r>
            <w:proofErr w:type="spellStart"/>
            <w:r>
              <w:rPr>
                <w:rFonts w:cs="B Zar"/>
                <w:color w:val="000000" w:themeColor="text1"/>
                <w:sz w:val="24"/>
                <w:szCs w:val="24"/>
              </w:rPr>
              <w:t>vif</w:t>
            </w:r>
            <w:proofErr w:type="spellEnd"/>
            <w:r>
              <w:rPr>
                <w:rFonts w:cs="B Zar" w:hint="cs"/>
                <w:color w:val="000000" w:themeColor="text1"/>
                <w:sz w:val="24"/>
                <w:szCs w:val="24"/>
                <w:rtl/>
              </w:rPr>
              <w:t>)</w:t>
            </w:r>
          </w:p>
        </w:tc>
      </w:tr>
      <w:tr w:rsidR="00607F95" w:rsidTr="00AD7E3A">
        <w:trPr>
          <w:jc w:val="center"/>
        </w:trPr>
        <w:tc>
          <w:tcPr>
            <w:tcW w:w="2930" w:type="dxa"/>
            <w:tcBorders>
              <w:top w:val="nil"/>
              <w:left w:val="nil"/>
              <w:bottom w:val="nil"/>
              <w:right w:val="nil"/>
            </w:tcBorders>
            <w:hideMark/>
          </w:tcPr>
          <w:p w:rsidR="00607F95" w:rsidRPr="00896636" w:rsidRDefault="00607F95" w:rsidP="00AD7E3A">
            <w:pPr>
              <w:jc w:val="center"/>
              <w:rPr>
                <w:rFonts w:ascii="Arial" w:eastAsia="Times New Roman" w:hAnsi="Arial" w:cs="B Zar"/>
                <w:sz w:val="24"/>
                <w:szCs w:val="24"/>
                <w:lang w:val="en-GB" w:eastAsia="en-GB" w:bidi="ar-BH"/>
              </w:rPr>
            </w:pPr>
            <w:r w:rsidRPr="00896636">
              <w:rPr>
                <w:rFonts w:asciiTheme="minorHAnsi" w:eastAsiaTheme="minorEastAsia" w:hAnsiTheme="minorHAnsi" w:cs="B Zar" w:hint="cs"/>
                <w:color w:val="000000" w:themeColor="text1"/>
                <w:sz w:val="24"/>
                <w:szCs w:val="24"/>
                <w:rtl/>
              </w:rPr>
              <w:t>بعد اقتصادی مسئولیت</w:t>
            </w:r>
            <w:r w:rsidRPr="00896636">
              <w:rPr>
                <w:rFonts w:asciiTheme="minorHAnsi" w:eastAsiaTheme="minorEastAsia" w:hAnsiTheme="minorHAnsi" w:cs="B Zar" w:hint="cs"/>
                <w:color w:val="000000" w:themeColor="text1"/>
                <w:sz w:val="24"/>
                <w:szCs w:val="24"/>
                <w:rtl/>
              </w:rPr>
              <w:softHyphen/>
              <w:t>پذیری</w:t>
            </w:r>
          </w:p>
        </w:tc>
        <w:tc>
          <w:tcPr>
            <w:tcW w:w="1162" w:type="dxa"/>
            <w:tcBorders>
              <w:top w:val="single" w:sz="4" w:space="0" w:color="auto"/>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0.513</w:t>
            </w:r>
          </w:p>
        </w:tc>
        <w:tc>
          <w:tcPr>
            <w:tcW w:w="2430" w:type="dxa"/>
            <w:tcBorders>
              <w:top w:val="single" w:sz="4" w:space="0" w:color="auto"/>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1.764</w:t>
            </w:r>
          </w:p>
        </w:tc>
      </w:tr>
      <w:tr w:rsidR="00607F95" w:rsidTr="00AD7E3A">
        <w:trPr>
          <w:jc w:val="center"/>
        </w:trPr>
        <w:tc>
          <w:tcPr>
            <w:tcW w:w="2930" w:type="dxa"/>
            <w:tcBorders>
              <w:top w:val="nil"/>
              <w:left w:val="nil"/>
              <w:bottom w:val="nil"/>
              <w:right w:val="nil"/>
            </w:tcBorders>
            <w:hideMark/>
          </w:tcPr>
          <w:p w:rsidR="00607F95" w:rsidRPr="00896636" w:rsidRDefault="00607F95" w:rsidP="00AD7E3A">
            <w:pPr>
              <w:jc w:val="center"/>
              <w:rPr>
                <w:rFonts w:ascii="Arial" w:eastAsia="Times New Roman" w:hAnsi="Arial" w:cs="B Zar"/>
                <w:sz w:val="24"/>
                <w:szCs w:val="24"/>
                <w:lang w:val="en-GB" w:eastAsia="en-GB" w:bidi="ar-BH"/>
              </w:rPr>
            </w:pPr>
            <w:r w:rsidRPr="00896636">
              <w:rPr>
                <w:rFonts w:asciiTheme="minorHAnsi" w:eastAsiaTheme="minorEastAsia" w:hAnsiTheme="minorHAnsi" w:cs="B Zar" w:hint="cs"/>
                <w:color w:val="000000" w:themeColor="text1"/>
                <w:sz w:val="24"/>
                <w:szCs w:val="24"/>
                <w:rtl/>
              </w:rPr>
              <w:t>بعد قانونی مسئولیت</w:t>
            </w:r>
            <w:r w:rsidRPr="00896636">
              <w:rPr>
                <w:rFonts w:asciiTheme="minorHAnsi" w:eastAsiaTheme="minorEastAsia" w:hAnsiTheme="minorHAnsi" w:cs="B Zar" w:hint="cs"/>
                <w:color w:val="000000" w:themeColor="text1"/>
                <w:sz w:val="24"/>
                <w:szCs w:val="24"/>
                <w:rtl/>
              </w:rPr>
              <w:softHyphen/>
              <w:t>پذیری</w:t>
            </w:r>
          </w:p>
        </w:tc>
        <w:tc>
          <w:tcPr>
            <w:tcW w:w="1162"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0.560</w:t>
            </w:r>
          </w:p>
        </w:tc>
        <w:tc>
          <w:tcPr>
            <w:tcW w:w="2430"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1.368</w:t>
            </w:r>
          </w:p>
        </w:tc>
      </w:tr>
      <w:tr w:rsidR="00607F95" w:rsidTr="00AD7E3A">
        <w:trPr>
          <w:jc w:val="center"/>
        </w:trPr>
        <w:tc>
          <w:tcPr>
            <w:tcW w:w="2930" w:type="dxa"/>
            <w:tcBorders>
              <w:top w:val="nil"/>
              <w:left w:val="nil"/>
              <w:bottom w:val="nil"/>
              <w:right w:val="nil"/>
            </w:tcBorders>
            <w:hideMark/>
          </w:tcPr>
          <w:p w:rsidR="00607F95" w:rsidRPr="00896636" w:rsidRDefault="00607F95" w:rsidP="00AD7E3A">
            <w:pPr>
              <w:jc w:val="center"/>
              <w:rPr>
                <w:rFonts w:ascii="Arial" w:eastAsia="Times New Roman" w:hAnsi="Arial" w:cs="B Zar"/>
                <w:sz w:val="24"/>
                <w:szCs w:val="24"/>
                <w:lang w:val="en-GB" w:eastAsia="en-GB" w:bidi="ar-BH"/>
              </w:rPr>
            </w:pPr>
            <w:r w:rsidRPr="00896636">
              <w:rPr>
                <w:rFonts w:asciiTheme="minorHAnsi" w:eastAsiaTheme="minorEastAsia" w:hAnsiTheme="minorHAnsi" w:cs="B Zar" w:hint="cs"/>
                <w:color w:val="000000" w:themeColor="text1"/>
                <w:sz w:val="24"/>
                <w:szCs w:val="24"/>
                <w:rtl/>
              </w:rPr>
              <w:t>بعد اخلاقی مسئولیت</w:t>
            </w:r>
            <w:r w:rsidRPr="00896636">
              <w:rPr>
                <w:rFonts w:asciiTheme="minorHAnsi" w:eastAsiaTheme="minorEastAsia" w:hAnsiTheme="minorHAnsi" w:cs="B Zar" w:hint="cs"/>
                <w:color w:val="000000" w:themeColor="text1"/>
                <w:sz w:val="24"/>
                <w:szCs w:val="24"/>
                <w:rtl/>
              </w:rPr>
              <w:softHyphen/>
              <w:t>پذیری</w:t>
            </w:r>
          </w:p>
        </w:tc>
        <w:tc>
          <w:tcPr>
            <w:tcW w:w="1162"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0.525</w:t>
            </w:r>
          </w:p>
        </w:tc>
        <w:tc>
          <w:tcPr>
            <w:tcW w:w="2430"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1.512</w:t>
            </w:r>
          </w:p>
        </w:tc>
      </w:tr>
      <w:tr w:rsidR="00607F95" w:rsidTr="00AD7E3A">
        <w:trPr>
          <w:jc w:val="center"/>
        </w:trPr>
        <w:tc>
          <w:tcPr>
            <w:tcW w:w="2930" w:type="dxa"/>
            <w:tcBorders>
              <w:top w:val="nil"/>
              <w:left w:val="nil"/>
              <w:bottom w:val="nil"/>
              <w:right w:val="nil"/>
            </w:tcBorders>
            <w:hideMark/>
          </w:tcPr>
          <w:p w:rsidR="00607F95" w:rsidRPr="00896636" w:rsidRDefault="00607F95" w:rsidP="00AD7E3A">
            <w:pPr>
              <w:jc w:val="center"/>
              <w:rPr>
                <w:rFonts w:ascii="Arial" w:eastAsia="Times New Roman" w:hAnsi="Arial" w:cs="B Zar"/>
                <w:sz w:val="24"/>
                <w:szCs w:val="24"/>
                <w:lang w:val="en-GB" w:eastAsia="en-GB" w:bidi="ar-BH"/>
              </w:rPr>
            </w:pPr>
            <w:r w:rsidRPr="00896636">
              <w:rPr>
                <w:rFonts w:asciiTheme="minorHAnsi" w:eastAsiaTheme="minorEastAsia" w:hAnsiTheme="minorHAnsi" w:cs="B Zar" w:hint="cs"/>
                <w:color w:val="000000" w:themeColor="text1"/>
                <w:sz w:val="24"/>
                <w:szCs w:val="24"/>
                <w:rtl/>
              </w:rPr>
              <w:t>بعد بشردوستانه مسئولیت</w:t>
            </w:r>
            <w:r w:rsidRPr="00896636">
              <w:rPr>
                <w:rFonts w:asciiTheme="minorHAnsi" w:eastAsiaTheme="minorEastAsia" w:hAnsiTheme="minorHAnsi" w:cs="B Zar" w:hint="cs"/>
                <w:color w:val="000000" w:themeColor="text1"/>
                <w:sz w:val="24"/>
                <w:szCs w:val="24"/>
                <w:rtl/>
              </w:rPr>
              <w:softHyphen/>
              <w:t>پذیری</w:t>
            </w:r>
          </w:p>
        </w:tc>
        <w:tc>
          <w:tcPr>
            <w:tcW w:w="1162"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0.587</w:t>
            </w:r>
          </w:p>
        </w:tc>
        <w:tc>
          <w:tcPr>
            <w:tcW w:w="2430"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1.621</w:t>
            </w:r>
          </w:p>
        </w:tc>
      </w:tr>
      <w:tr w:rsidR="00607F95" w:rsidTr="00AD7E3A">
        <w:trPr>
          <w:jc w:val="center"/>
        </w:trPr>
        <w:tc>
          <w:tcPr>
            <w:tcW w:w="2930" w:type="dxa"/>
            <w:tcBorders>
              <w:top w:val="nil"/>
              <w:left w:val="nil"/>
              <w:bottom w:val="nil"/>
              <w:right w:val="nil"/>
            </w:tcBorders>
            <w:hideMark/>
          </w:tcPr>
          <w:p w:rsidR="00607F95" w:rsidRPr="00896636" w:rsidRDefault="00607F95" w:rsidP="00AD7E3A">
            <w:pPr>
              <w:jc w:val="center"/>
              <w:rPr>
                <w:rFonts w:ascii="Arial" w:eastAsia="Times New Roman" w:hAnsi="Arial" w:cs="B Zar"/>
                <w:sz w:val="24"/>
                <w:szCs w:val="24"/>
                <w:lang w:val="en-GB" w:eastAsia="en-GB" w:bidi="ar-BH"/>
              </w:rPr>
            </w:pPr>
            <w:r w:rsidRPr="00896636">
              <w:rPr>
                <w:rFonts w:asciiTheme="minorHAnsi" w:eastAsiaTheme="minorEastAsia" w:hAnsiTheme="minorHAnsi" w:cs="B Zar" w:hint="cs"/>
                <w:color w:val="000000" w:themeColor="text1"/>
                <w:sz w:val="24"/>
                <w:szCs w:val="24"/>
                <w:rtl/>
              </w:rPr>
              <w:t>بعد اقتصادی توسعه پایدار</w:t>
            </w:r>
          </w:p>
        </w:tc>
        <w:tc>
          <w:tcPr>
            <w:tcW w:w="1162"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0.489</w:t>
            </w:r>
          </w:p>
        </w:tc>
        <w:tc>
          <w:tcPr>
            <w:tcW w:w="2430"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1.295</w:t>
            </w:r>
          </w:p>
        </w:tc>
      </w:tr>
      <w:tr w:rsidR="00607F95" w:rsidTr="00AD7E3A">
        <w:trPr>
          <w:jc w:val="center"/>
        </w:trPr>
        <w:tc>
          <w:tcPr>
            <w:tcW w:w="2930" w:type="dxa"/>
            <w:tcBorders>
              <w:top w:val="nil"/>
              <w:left w:val="nil"/>
              <w:bottom w:val="nil"/>
              <w:right w:val="nil"/>
            </w:tcBorders>
            <w:hideMark/>
          </w:tcPr>
          <w:p w:rsidR="00607F95" w:rsidRPr="00896636" w:rsidRDefault="00607F95" w:rsidP="00AD7E3A">
            <w:pPr>
              <w:jc w:val="center"/>
              <w:rPr>
                <w:rFonts w:ascii="Arial" w:eastAsia="Times New Roman" w:hAnsi="Arial" w:cs="B Zar"/>
                <w:sz w:val="24"/>
                <w:szCs w:val="24"/>
                <w:lang w:val="en-GB" w:eastAsia="en-GB" w:bidi="ar-BH"/>
              </w:rPr>
            </w:pPr>
            <w:r w:rsidRPr="00896636">
              <w:rPr>
                <w:rFonts w:asciiTheme="minorHAnsi" w:eastAsiaTheme="minorEastAsia" w:hAnsiTheme="minorHAnsi" w:cs="B Zar" w:hint="cs"/>
                <w:color w:val="000000" w:themeColor="text1"/>
                <w:sz w:val="24"/>
                <w:szCs w:val="24"/>
                <w:rtl/>
              </w:rPr>
              <w:t>بعد اجتماعی توسعه پایدار</w:t>
            </w:r>
          </w:p>
        </w:tc>
        <w:tc>
          <w:tcPr>
            <w:tcW w:w="1162"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0.525</w:t>
            </w:r>
          </w:p>
        </w:tc>
        <w:tc>
          <w:tcPr>
            <w:tcW w:w="2430" w:type="dxa"/>
            <w:tcBorders>
              <w:top w:val="nil"/>
              <w:left w:val="nil"/>
              <w:bottom w:val="nil"/>
              <w:right w:val="nil"/>
            </w:tcBorders>
            <w:hideMark/>
          </w:tcPr>
          <w:p w:rsidR="00607F95" w:rsidRDefault="00607F95" w:rsidP="00AD7E3A">
            <w:pPr>
              <w:jc w:val="center"/>
              <w:rPr>
                <w:rFonts w:cs="B Zar"/>
                <w:color w:val="000000" w:themeColor="text1"/>
                <w:sz w:val="24"/>
                <w:szCs w:val="24"/>
              </w:rPr>
            </w:pPr>
            <w:r>
              <w:rPr>
                <w:rFonts w:cs="B Zar" w:hint="cs"/>
                <w:color w:val="000000" w:themeColor="text1"/>
                <w:sz w:val="24"/>
                <w:szCs w:val="24"/>
                <w:rtl/>
              </w:rPr>
              <w:t>1.384</w:t>
            </w:r>
          </w:p>
        </w:tc>
      </w:tr>
      <w:tr w:rsidR="00607F95" w:rsidTr="00AD7E3A">
        <w:trPr>
          <w:jc w:val="center"/>
        </w:trPr>
        <w:tc>
          <w:tcPr>
            <w:tcW w:w="2930" w:type="dxa"/>
            <w:tcBorders>
              <w:top w:val="nil"/>
              <w:left w:val="nil"/>
              <w:bottom w:val="nil"/>
              <w:right w:val="nil"/>
            </w:tcBorders>
          </w:tcPr>
          <w:p w:rsidR="00607F95" w:rsidRPr="00896636" w:rsidRDefault="00607F95" w:rsidP="00AD7E3A">
            <w:pPr>
              <w:jc w:val="center"/>
              <w:rPr>
                <w:rFonts w:eastAsiaTheme="minorEastAsia" w:cs="B Zar"/>
                <w:color w:val="000000" w:themeColor="text1"/>
                <w:sz w:val="24"/>
                <w:szCs w:val="24"/>
                <w:rtl/>
              </w:rPr>
            </w:pPr>
            <w:r w:rsidRPr="00896636">
              <w:rPr>
                <w:rFonts w:asciiTheme="minorHAnsi" w:eastAsiaTheme="minorEastAsia" w:hAnsiTheme="minorHAnsi" w:cs="B Zar" w:hint="cs"/>
                <w:color w:val="000000" w:themeColor="text1"/>
                <w:sz w:val="24"/>
                <w:szCs w:val="24"/>
                <w:rtl/>
              </w:rPr>
              <w:t>بعد زیست</w:t>
            </w:r>
            <w:r w:rsidRPr="00896636">
              <w:rPr>
                <w:rFonts w:asciiTheme="minorHAnsi" w:eastAsiaTheme="minorEastAsia" w:hAnsiTheme="minorHAnsi" w:cs="B Zar" w:hint="cs"/>
                <w:color w:val="000000" w:themeColor="text1"/>
                <w:sz w:val="24"/>
                <w:szCs w:val="24"/>
                <w:rtl/>
              </w:rPr>
              <w:softHyphen/>
              <w:t>محیطی توسعه پایدار</w:t>
            </w:r>
          </w:p>
        </w:tc>
        <w:tc>
          <w:tcPr>
            <w:tcW w:w="1162" w:type="dxa"/>
            <w:tcBorders>
              <w:top w:val="nil"/>
              <w:left w:val="nil"/>
              <w:bottom w:val="nil"/>
              <w:right w:val="nil"/>
            </w:tcBorders>
          </w:tcPr>
          <w:p w:rsidR="00607F95" w:rsidRDefault="00607F95" w:rsidP="00AD7E3A">
            <w:pPr>
              <w:jc w:val="center"/>
              <w:rPr>
                <w:rFonts w:cs="B Zar"/>
                <w:color w:val="000000" w:themeColor="text1"/>
                <w:sz w:val="24"/>
                <w:szCs w:val="24"/>
              </w:rPr>
            </w:pPr>
            <w:r>
              <w:rPr>
                <w:rFonts w:cs="B Zar" w:hint="cs"/>
                <w:color w:val="000000" w:themeColor="text1"/>
                <w:sz w:val="24"/>
                <w:szCs w:val="24"/>
                <w:rtl/>
              </w:rPr>
              <w:t>0.523</w:t>
            </w:r>
          </w:p>
        </w:tc>
        <w:tc>
          <w:tcPr>
            <w:tcW w:w="2430" w:type="dxa"/>
            <w:tcBorders>
              <w:top w:val="nil"/>
              <w:left w:val="nil"/>
              <w:bottom w:val="nil"/>
              <w:right w:val="nil"/>
            </w:tcBorders>
          </w:tcPr>
          <w:p w:rsidR="00607F95" w:rsidRDefault="00607F95" w:rsidP="00AD7E3A">
            <w:pPr>
              <w:jc w:val="center"/>
              <w:rPr>
                <w:rFonts w:cs="B Zar"/>
                <w:color w:val="000000" w:themeColor="text1"/>
                <w:sz w:val="24"/>
                <w:szCs w:val="24"/>
              </w:rPr>
            </w:pPr>
            <w:r>
              <w:rPr>
                <w:rFonts w:cs="B Zar" w:hint="cs"/>
                <w:color w:val="000000" w:themeColor="text1"/>
                <w:sz w:val="24"/>
                <w:szCs w:val="24"/>
                <w:rtl/>
              </w:rPr>
              <w:t>1.222</w:t>
            </w:r>
          </w:p>
        </w:tc>
      </w:tr>
      <w:tr w:rsidR="00607F95" w:rsidTr="00AD7E3A">
        <w:trPr>
          <w:jc w:val="center"/>
        </w:trPr>
        <w:tc>
          <w:tcPr>
            <w:tcW w:w="2930" w:type="dxa"/>
            <w:tcBorders>
              <w:top w:val="nil"/>
              <w:left w:val="nil"/>
              <w:bottom w:val="single" w:sz="4" w:space="0" w:color="auto"/>
              <w:right w:val="nil"/>
            </w:tcBorders>
          </w:tcPr>
          <w:p w:rsidR="00607F95" w:rsidRPr="00896636" w:rsidRDefault="00607F95" w:rsidP="00AD7E3A">
            <w:pPr>
              <w:jc w:val="center"/>
              <w:rPr>
                <w:rFonts w:eastAsiaTheme="minorEastAsia" w:cs="B Zar"/>
                <w:color w:val="000000" w:themeColor="text1"/>
                <w:sz w:val="24"/>
                <w:szCs w:val="24"/>
                <w:rtl/>
              </w:rPr>
            </w:pPr>
            <w:r w:rsidRPr="00896636">
              <w:rPr>
                <w:rFonts w:asciiTheme="minorHAnsi" w:eastAsiaTheme="minorEastAsia" w:hAnsiTheme="minorHAnsi" w:cs="B Zar" w:hint="cs"/>
                <w:color w:val="000000" w:themeColor="text1"/>
                <w:sz w:val="24"/>
                <w:szCs w:val="24"/>
                <w:rtl/>
              </w:rPr>
              <w:t>بعد فرهنگی توسعه پایدار</w:t>
            </w:r>
          </w:p>
        </w:tc>
        <w:tc>
          <w:tcPr>
            <w:tcW w:w="1162" w:type="dxa"/>
            <w:tcBorders>
              <w:top w:val="nil"/>
              <w:left w:val="nil"/>
              <w:bottom w:val="single" w:sz="4" w:space="0" w:color="auto"/>
              <w:right w:val="nil"/>
            </w:tcBorders>
          </w:tcPr>
          <w:p w:rsidR="00607F95" w:rsidRDefault="00607F95" w:rsidP="00AD7E3A">
            <w:pPr>
              <w:jc w:val="center"/>
              <w:rPr>
                <w:rFonts w:cs="B Zar"/>
                <w:color w:val="000000" w:themeColor="text1"/>
                <w:sz w:val="24"/>
                <w:szCs w:val="24"/>
              </w:rPr>
            </w:pPr>
            <w:r>
              <w:rPr>
                <w:rFonts w:cs="B Zar" w:hint="cs"/>
                <w:color w:val="000000" w:themeColor="text1"/>
                <w:sz w:val="24"/>
                <w:szCs w:val="24"/>
                <w:rtl/>
              </w:rPr>
              <w:t>0.435</w:t>
            </w:r>
          </w:p>
        </w:tc>
        <w:tc>
          <w:tcPr>
            <w:tcW w:w="2430" w:type="dxa"/>
            <w:tcBorders>
              <w:top w:val="nil"/>
              <w:left w:val="nil"/>
              <w:bottom w:val="single" w:sz="4" w:space="0" w:color="auto"/>
              <w:right w:val="nil"/>
            </w:tcBorders>
          </w:tcPr>
          <w:p w:rsidR="00607F95" w:rsidRDefault="00607F95" w:rsidP="00AD7E3A">
            <w:pPr>
              <w:jc w:val="center"/>
              <w:rPr>
                <w:rFonts w:cs="B Zar"/>
                <w:color w:val="000000" w:themeColor="text1"/>
                <w:sz w:val="24"/>
                <w:szCs w:val="24"/>
              </w:rPr>
            </w:pPr>
            <w:r>
              <w:rPr>
                <w:rFonts w:cs="B Zar" w:hint="cs"/>
                <w:color w:val="000000" w:themeColor="text1"/>
                <w:sz w:val="24"/>
                <w:szCs w:val="24"/>
                <w:rtl/>
              </w:rPr>
              <w:t>1.300</w:t>
            </w:r>
          </w:p>
        </w:tc>
      </w:tr>
    </w:tbl>
    <w:p w:rsidR="00607F95" w:rsidRDefault="00607F95" w:rsidP="00607F95">
      <w:pPr>
        <w:jc w:val="both"/>
        <w:rPr>
          <w:rFonts w:cs="B Zar"/>
          <w:sz w:val="28"/>
          <w:szCs w:val="28"/>
        </w:rPr>
      </w:pPr>
    </w:p>
    <w:p w:rsidR="00607F95" w:rsidRDefault="00607F95" w:rsidP="00607F95">
      <w:pPr>
        <w:spacing w:line="240" w:lineRule="auto"/>
        <w:jc w:val="both"/>
        <w:rPr>
          <w:rFonts w:cs="B Zar"/>
          <w:sz w:val="28"/>
          <w:szCs w:val="28"/>
        </w:rPr>
      </w:pPr>
      <w:r>
        <w:rPr>
          <w:rFonts w:cs="B Zar" w:hint="cs"/>
          <w:sz w:val="28"/>
          <w:szCs w:val="28"/>
          <w:rtl/>
        </w:rPr>
        <w:t xml:space="preserve">نتایج مندرج در جدول فوق نشان می دهد که مقادیر آماره تحمل برای همه متغیرهای پیش بین پژوهش از 0.1 بزرگتر و مقادیر آماره عامل افزایش واریانس نیز برای همه آنها از ۱۰ کوچکتر می باشد. بنابراین، این مفروضه در پژوهش حاضر تأیید شد. </w:t>
      </w:r>
    </w:p>
    <w:p w:rsidR="00607F95" w:rsidRDefault="00607F95" w:rsidP="00607F95">
      <w:pPr>
        <w:spacing w:after="0" w:line="240" w:lineRule="auto"/>
        <w:jc w:val="both"/>
        <w:rPr>
          <w:rFonts w:cs="B Zar"/>
          <w:b/>
          <w:bCs/>
          <w:sz w:val="28"/>
          <w:szCs w:val="28"/>
          <w:rtl/>
        </w:rPr>
      </w:pPr>
      <w:r>
        <w:rPr>
          <w:rFonts w:cs="B Zar" w:hint="cs"/>
          <w:b/>
          <w:bCs/>
          <w:sz w:val="28"/>
          <w:szCs w:val="28"/>
          <w:rtl/>
        </w:rPr>
        <w:t>یافته</w:t>
      </w:r>
      <w:r>
        <w:rPr>
          <w:rFonts w:cs="B Zar" w:hint="cs"/>
          <w:b/>
          <w:bCs/>
          <w:sz w:val="28"/>
          <w:szCs w:val="28"/>
          <w:rtl/>
        </w:rPr>
        <w:softHyphen/>
        <w:t xml:space="preserve">های استنباطی </w:t>
      </w:r>
    </w:p>
    <w:p w:rsidR="00607F95" w:rsidRPr="003758D2" w:rsidRDefault="00607F95" w:rsidP="00607F95">
      <w:pPr>
        <w:spacing w:after="0"/>
        <w:jc w:val="both"/>
        <w:rPr>
          <w:rFonts w:cs="B Zar"/>
          <w:b/>
          <w:bCs/>
          <w:sz w:val="28"/>
          <w:szCs w:val="28"/>
          <w:rtl/>
        </w:rPr>
      </w:pPr>
      <w:r>
        <w:rPr>
          <w:rFonts w:cs="B Zar" w:hint="cs"/>
          <w:b/>
          <w:bCs/>
          <w:sz w:val="28"/>
          <w:szCs w:val="28"/>
          <w:rtl/>
        </w:rPr>
        <w:t xml:space="preserve">فرضیه اول: </w:t>
      </w:r>
      <w:r>
        <w:rPr>
          <w:rFonts w:asciiTheme="majorBidi" w:hAnsiTheme="majorBidi" w:cs="B Zar" w:hint="cs"/>
          <w:sz w:val="28"/>
          <w:szCs w:val="28"/>
          <w:rtl/>
        </w:rPr>
        <w:t>به نظر می‌‌رسد بین ايفاي نقش مسئولیت‌ اقتصادی شركت ملي پالايش و پخش فرآورده‌هاي نفتي ايران با توسعه پایدار رابطه وجود دارد.</w:t>
      </w:r>
    </w:p>
    <w:p w:rsidR="00607F95" w:rsidRDefault="00607F95" w:rsidP="00607F95">
      <w:pPr>
        <w:tabs>
          <w:tab w:val="left" w:pos="3090"/>
        </w:tabs>
        <w:ind w:firstLine="360"/>
        <w:jc w:val="center"/>
        <w:rPr>
          <w:rFonts w:asciiTheme="majorBidi" w:hAnsiTheme="majorBidi" w:cs="B Zar"/>
          <w:sz w:val="24"/>
          <w:szCs w:val="24"/>
        </w:rPr>
      </w:pPr>
      <w:r>
        <w:rPr>
          <w:rFonts w:cs="B Zar" w:hint="cs"/>
          <w:sz w:val="24"/>
          <w:szCs w:val="24"/>
          <w:rtl/>
        </w:rPr>
        <w:t xml:space="preserve">جدول  شماره 5: </w:t>
      </w:r>
      <w:r>
        <w:rPr>
          <w:rFonts w:asciiTheme="majorBidi" w:hAnsiTheme="majorBidi" w:cs="B Zar" w:hint="cs"/>
          <w:sz w:val="28"/>
          <w:szCs w:val="28"/>
          <w:rtl/>
        </w:rPr>
        <w:t>رابطه بین ايفاي نقش مسئولیت‌ اقتصادی و توسعه پایدار</w:t>
      </w:r>
    </w:p>
    <w:tbl>
      <w:tblPr>
        <w:tblStyle w:val="DefaultTable1"/>
        <w:bidiVisual/>
        <w:tblW w:w="7722" w:type="dxa"/>
        <w:jc w:val="center"/>
        <w:tblInd w:w="0" w:type="dxa"/>
        <w:tblLook w:val="01E0" w:firstRow="1" w:lastRow="1" w:firstColumn="1" w:lastColumn="1" w:noHBand="0" w:noVBand="0"/>
      </w:tblPr>
      <w:tblGrid>
        <w:gridCol w:w="1845"/>
        <w:gridCol w:w="1647"/>
        <w:gridCol w:w="2250"/>
        <w:gridCol w:w="1980"/>
      </w:tblGrid>
      <w:tr w:rsidR="00607F95" w:rsidTr="00AD7E3A">
        <w:trPr>
          <w:trHeight w:hRule="exact" w:val="445"/>
          <w:jc w:val="center"/>
        </w:trPr>
        <w:tc>
          <w:tcPr>
            <w:tcW w:w="1845" w:type="dxa"/>
            <w:vMerge w:val="restart"/>
          </w:tcPr>
          <w:p w:rsidR="00607F95" w:rsidRDefault="00607F95" w:rsidP="00AD7E3A">
            <w:pPr>
              <w:tabs>
                <w:tab w:val="center" w:pos="4320"/>
                <w:tab w:val="right" w:pos="8640"/>
              </w:tabs>
              <w:ind w:left="-55"/>
              <w:rPr>
                <w:rFonts w:ascii="Arial" w:hAnsi="Arial" w:cs="B Zar"/>
                <w:sz w:val="24"/>
                <w:szCs w:val="24"/>
              </w:rPr>
            </w:pPr>
            <w:r>
              <w:rPr>
                <w:rFonts w:cs="B Zar" w:hint="cs"/>
                <w:sz w:val="26"/>
                <w:szCs w:val="26"/>
                <w:rtl/>
              </w:rPr>
              <w:t>مسئولیت‌ اقتصادی</w:t>
            </w:r>
          </w:p>
        </w:tc>
        <w:tc>
          <w:tcPr>
            <w:tcW w:w="1647" w:type="dxa"/>
            <w:hideMark/>
          </w:tcPr>
          <w:p w:rsidR="00607F95" w:rsidRDefault="00607F95" w:rsidP="00AD7E3A">
            <w:pPr>
              <w:tabs>
                <w:tab w:val="center" w:pos="4320"/>
                <w:tab w:val="right" w:pos="8640"/>
              </w:tabs>
              <w:ind w:left="-55" w:hanging="14"/>
              <w:jc w:val="center"/>
              <w:rPr>
                <w:rFonts w:ascii="Arial" w:hAnsi="Arial" w:cs="B Zar"/>
                <w:b/>
                <w:bCs/>
                <w:sz w:val="24"/>
                <w:szCs w:val="24"/>
              </w:rPr>
            </w:pPr>
            <w:r>
              <w:rPr>
                <w:rFonts w:ascii="Arial" w:hAnsi="Arial" w:cs="B Zar" w:hint="cs"/>
                <w:sz w:val="24"/>
                <w:szCs w:val="24"/>
                <w:rtl/>
              </w:rPr>
              <w:t>ضريب همبستگي</w:t>
            </w:r>
          </w:p>
        </w:tc>
        <w:tc>
          <w:tcPr>
            <w:tcW w:w="2250" w:type="dxa"/>
            <w:hideMark/>
          </w:tcPr>
          <w:p w:rsidR="00607F95" w:rsidRDefault="00607F95" w:rsidP="00AD7E3A">
            <w:pPr>
              <w:tabs>
                <w:tab w:val="center" w:pos="4320"/>
                <w:tab w:val="right" w:pos="8640"/>
              </w:tabs>
              <w:ind w:left="-55" w:hanging="14"/>
              <w:jc w:val="center"/>
              <w:rPr>
                <w:rFonts w:ascii="Arial" w:hAnsi="Arial" w:cs="B Zar"/>
                <w:b/>
                <w:bCs/>
                <w:sz w:val="24"/>
                <w:szCs w:val="24"/>
              </w:rPr>
            </w:pPr>
            <w:r>
              <w:rPr>
                <w:rFonts w:ascii="Arial" w:hAnsi="Arial" w:cs="B Zar" w:hint="cs"/>
                <w:sz w:val="24"/>
                <w:szCs w:val="24"/>
                <w:rtl/>
              </w:rPr>
              <w:t xml:space="preserve">   سطح معنا‌داري</w:t>
            </w:r>
            <w:r>
              <w:rPr>
                <w:rFonts w:ascii="Arial" w:hAnsi="Arial" w:cs="B Zar"/>
                <w:sz w:val="24"/>
                <w:szCs w:val="24"/>
              </w:rPr>
              <w:t xml:space="preserve"> (sig)</w:t>
            </w:r>
          </w:p>
        </w:tc>
        <w:tc>
          <w:tcPr>
            <w:tcW w:w="1980" w:type="dxa"/>
            <w:hideMark/>
          </w:tcPr>
          <w:p w:rsidR="00607F95" w:rsidRDefault="00607F95" w:rsidP="00AD7E3A">
            <w:pPr>
              <w:tabs>
                <w:tab w:val="center" w:pos="4320"/>
                <w:tab w:val="right" w:pos="8640"/>
              </w:tabs>
              <w:ind w:left="-55" w:hanging="14"/>
              <w:jc w:val="center"/>
              <w:rPr>
                <w:rFonts w:ascii="Arial" w:hAnsi="Arial" w:cs="B Zar"/>
                <w:b/>
                <w:bCs/>
                <w:sz w:val="24"/>
                <w:szCs w:val="24"/>
              </w:rPr>
            </w:pPr>
            <w:r>
              <w:rPr>
                <w:rFonts w:ascii="Arial" w:hAnsi="Arial" w:cs="B Zar" w:hint="cs"/>
                <w:sz w:val="24"/>
                <w:szCs w:val="24"/>
                <w:rtl/>
              </w:rPr>
              <w:t>رابطه معنا‌دار</w:t>
            </w:r>
          </w:p>
        </w:tc>
      </w:tr>
      <w:tr w:rsidR="00607F95" w:rsidTr="00AD7E3A">
        <w:trPr>
          <w:trHeight w:hRule="exact" w:val="280"/>
          <w:jc w:val="center"/>
        </w:trPr>
        <w:tc>
          <w:tcPr>
            <w:tcW w:w="1845" w:type="dxa"/>
            <w:vMerge/>
            <w:hideMark/>
          </w:tcPr>
          <w:p w:rsidR="00607F95" w:rsidRDefault="00607F95" w:rsidP="00AD7E3A">
            <w:pPr>
              <w:tabs>
                <w:tab w:val="center" w:pos="4320"/>
                <w:tab w:val="right" w:pos="8640"/>
              </w:tabs>
              <w:ind w:left="-55"/>
              <w:rPr>
                <w:rFonts w:eastAsia="Calibri" w:cs="B Zar"/>
                <w:sz w:val="24"/>
                <w:szCs w:val="24"/>
              </w:rPr>
            </w:pPr>
          </w:p>
        </w:tc>
        <w:tc>
          <w:tcPr>
            <w:tcW w:w="1647" w:type="dxa"/>
            <w:hideMark/>
          </w:tcPr>
          <w:p w:rsidR="00607F95" w:rsidRDefault="00607F95" w:rsidP="00AD7E3A">
            <w:pPr>
              <w:tabs>
                <w:tab w:val="center" w:pos="4320"/>
                <w:tab w:val="right" w:pos="8640"/>
              </w:tabs>
              <w:ind w:left="-55" w:firstLine="19"/>
              <w:jc w:val="center"/>
              <w:rPr>
                <w:rFonts w:ascii="Arial" w:hAnsi="Arial" w:cs="B Zar"/>
                <w:sz w:val="24"/>
                <w:szCs w:val="24"/>
              </w:rPr>
            </w:pPr>
            <w:r>
              <w:rPr>
                <w:rFonts w:ascii="Arial" w:hAnsi="Arial" w:cs="B Zar" w:hint="cs"/>
                <w:sz w:val="24"/>
                <w:szCs w:val="24"/>
                <w:rtl/>
              </w:rPr>
              <w:t>0.692</w:t>
            </w:r>
          </w:p>
        </w:tc>
        <w:tc>
          <w:tcPr>
            <w:tcW w:w="2250" w:type="dxa"/>
            <w:hideMark/>
          </w:tcPr>
          <w:p w:rsidR="00607F95" w:rsidRDefault="00607F95" w:rsidP="00AD7E3A">
            <w:pPr>
              <w:tabs>
                <w:tab w:val="center" w:pos="4320"/>
                <w:tab w:val="right" w:pos="8640"/>
              </w:tabs>
              <w:autoSpaceDE w:val="0"/>
              <w:ind w:left="-55" w:firstLine="19"/>
              <w:jc w:val="center"/>
              <w:rPr>
                <w:rFonts w:ascii="Arial" w:hAnsi="Arial" w:cs="B Zar"/>
                <w:sz w:val="24"/>
                <w:szCs w:val="24"/>
                <w:vertAlign w:val="superscript"/>
              </w:rPr>
            </w:pPr>
            <w:r>
              <w:rPr>
                <w:rFonts w:ascii="Arial" w:hAnsi="Arial" w:cs="B Zar" w:hint="cs"/>
                <w:sz w:val="24"/>
                <w:szCs w:val="24"/>
                <w:vertAlign w:val="superscript"/>
                <w:rtl/>
              </w:rPr>
              <w:t>*</w:t>
            </w:r>
            <w:r>
              <w:rPr>
                <w:rFonts w:ascii="Arial" w:hAnsi="Arial" w:cs="B Zar" w:hint="cs"/>
                <w:sz w:val="24"/>
                <w:szCs w:val="24"/>
                <w:rtl/>
              </w:rPr>
              <w:t>0.000</w:t>
            </w:r>
          </w:p>
        </w:tc>
        <w:tc>
          <w:tcPr>
            <w:tcW w:w="1980" w:type="dxa"/>
            <w:hideMark/>
          </w:tcPr>
          <w:p w:rsidR="00607F95" w:rsidRDefault="00607F95" w:rsidP="00AD7E3A">
            <w:pPr>
              <w:tabs>
                <w:tab w:val="center" w:pos="4320"/>
                <w:tab w:val="right" w:pos="8640"/>
              </w:tabs>
              <w:ind w:left="-55" w:firstLine="19"/>
              <w:jc w:val="center"/>
              <w:rPr>
                <w:rFonts w:ascii="Arial" w:hAnsi="Arial" w:cs="B Zar"/>
                <w:sz w:val="24"/>
                <w:szCs w:val="24"/>
              </w:rPr>
            </w:pPr>
            <w:r>
              <w:rPr>
                <w:rFonts w:ascii="Arial" w:hAnsi="Arial" w:cs="B Zar" w:hint="cs"/>
                <w:sz w:val="24"/>
                <w:szCs w:val="24"/>
                <w:rtl/>
              </w:rPr>
              <w:t>وجود دارد</w:t>
            </w:r>
          </w:p>
        </w:tc>
      </w:tr>
    </w:tbl>
    <w:p w:rsidR="00607F95" w:rsidRDefault="00607F95" w:rsidP="00607F95">
      <w:pPr>
        <w:tabs>
          <w:tab w:val="right" w:pos="7110"/>
        </w:tabs>
        <w:spacing w:after="0" w:line="240" w:lineRule="auto"/>
        <w:jc w:val="both"/>
        <w:rPr>
          <w:rFonts w:asciiTheme="majorBidi" w:hAnsiTheme="majorBidi" w:cs="B Zar"/>
          <w:sz w:val="28"/>
          <w:szCs w:val="28"/>
          <w:rtl/>
        </w:rPr>
      </w:pPr>
      <w:r>
        <w:rPr>
          <w:rFonts w:asciiTheme="majorBidi" w:hAnsiTheme="majorBidi" w:cs="B Zar" w:hint="cs"/>
          <w:sz w:val="28"/>
          <w:szCs w:val="28"/>
          <w:rtl/>
        </w:rPr>
        <w:lastRenderedPageBreak/>
        <w:t xml:space="preserve">با توجه به نتایج آزمون همبستگي پيرسون در فاصله اطمینان 95% سطح معناداری براي اين سه متغير برابر با (0.000 </w:t>
      </w:r>
      <w:r>
        <w:rPr>
          <w:rFonts w:asciiTheme="majorBidi" w:hAnsiTheme="majorBidi" w:cs="B Zar"/>
          <w:sz w:val="28"/>
          <w:szCs w:val="28"/>
        </w:rPr>
        <w:t>sig=</w:t>
      </w:r>
      <w:r>
        <w:rPr>
          <w:rFonts w:asciiTheme="majorBidi" w:hAnsiTheme="majorBidi" w:cs="B Zar" w:hint="cs"/>
          <w:sz w:val="28"/>
          <w:szCs w:val="28"/>
          <w:rtl/>
        </w:rPr>
        <w:t xml:space="preserve">) مي‌باشد که از سطح معناداري استاندارد (5% = </w:t>
      </w:r>
      <w:r>
        <w:rPr>
          <w:rFonts w:asciiTheme="majorBidi" w:hAnsiTheme="majorBidi" w:cs="B Zar"/>
          <w:sz w:val="28"/>
          <w:szCs w:val="28"/>
        </w:rPr>
        <w:sym w:font="Symbol" w:char="F061"/>
      </w:r>
      <w:r>
        <w:rPr>
          <w:rFonts w:asciiTheme="majorBidi" w:hAnsiTheme="majorBidi" w:cs="B Zar" w:hint="cs"/>
          <w:sz w:val="28"/>
          <w:szCs w:val="28"/>
          <w:rtl/>
        </w:rPr>
        <w:t xml:space="preserve">) کمتر است. با توجه به مقدار ضریب همبستگی، شدت این رابطه قوی و جهت رابطه از نوع مستقیم است. یعنی بین ايفاي نقش مسئولیت‌ اقتصادی شركت ملي پالايش و پخش فرآورده‌هاي نفتي ايران با توسعه پایدار رابطه وجود دارد. </w:t>
      </w:r>
    </w:p>
    <w:p w:rsidR="00607F95" w:rsidRPr="003758D2" w:rsidRDefault="00607F95" w:rsidP="00607F95">
      <w:pPr>
        <w:spacing w:after="0"/>
        <w:jc w:val="both"/>
        <w:rPr>
          <w:rFonts w:cs="B Zar"/>
          <w:b/>
          <w:bCs/>
          <w:sz w:val="28"/>
          <w:szCs w:val="28"/>
          <w:rtl/>
        </w:rPr>
      </w:pPr>
      <w:r>
        <w:rPr>
          <w:rFonts w:cs="B Zar" w:hint="cs"/>
          <w:b/>
          <w:bCs/>
          <w:sz w:val="28"/>
          <w:szCs w:val="28"/>
          <w:rtl/>
        </w:rPr>
        <w:t xml:space="preserve">فرضیه سوم: </w:t>
      </w:r>
      <w:r>
        <w:rPr>
          <w:rFonts w:asciiTheme="majorBidi" w:hAnsiTheme="majorBidi" w:cs="B Zar" w:hint="cs"/>
          <w:sz w:val="28"/>
          <w:szCs w:val="28"/>
          <w:rtl/>
        </w:rPr>
        <w:t>به نظر می‌‌رسد بین ايفاي نقش مسئولیت‌ قانونی شركت ملي پالايش و پخش فرآورده‌هاي نفتي ايران با توسعه پایدار رابطه وجود دارد.</w:t>
      </w:r>
    </w:p>
    <w:p w:rsidR="00607F95" w:rsidRDefault="00607F95" w:rsidP="00607F95">
      <w:pPr>
        <w:tabs>
          <w:tab w:val="left" w:pos="3090"/>
        </w:tabs>
        <w:ind w:firstLine="360"/>
        <w:jc w:val="center"/>
        <w:rPr>
          <w:rFonts w:asciiTheme="majorBidi" w:hAnsiTheme="majorBidi" w:cs="B Zar"/>
          <w:sz w:val="24"/>
          <w:szCs w:val="24"/>
        </w:rPr>
      </w:pPr>
      <w:r>
        <w:rPr>
          <w:rFonts w:cs="B Zar" w:hint="cs"/>
          <w:sz w:val="24"/>
          <w:szCs w:val="24"/>
          <w:rtl/>
        </w:rPr>
        <w:t xml:space="preserve">جدول شماره 6: </w:t>
      </w:r>
      <w:r>
        <w:rPr>
          <w:rFonts w:asciiTheme="majorBidi" w:hAnsiTheme="majorBidi" w:cs="B Zar" w:hint="cs"/>
          <w:sz w:val="28"/>
          <w:szCs w:val="28"/>
          <w:rtl/>
        </w:rPr>
        <w:t>رابطه بین ايفاي نقش مسئولیت‌ قانونی و توسعه پایدار</w:t>
      </w:r>
    </w:p>
    <w:tbl>
      <w:tblPr>
        <w:tblStyle w:val="DefaultTable1"/>
        <w:bidiVisual/>
        <w:tblW w:w="7524" w:type="dxa"/>
        <w:jc w:val="center"/>
        <w:tblInd w:w="0" w:type="dxa"/>
        <w:tblLook w:val="01E0" w:firstRow="1" w:lastRow="1" w:firstColumn="1" w:lastColumn="1" w:noHBand="0" w:noVBand="0"/>
      </w:tblPr>
      <w:tblGrid>
        <w:gridCol w:w="1647"/>
        <w:gridCol w:w="1647"/>
        <w:gridCol w:w="2250"/>
        <w:gridCol w:w="1980"/>
      </w:tblGrid>
      <w:tr w:rsidR="00607F95" w:rsidTr="00AD7E3A">
        <w:trPr>
          <w:trHeight w:hRule="exact" w:val="491"/>
          <w:jc w:val="center"/>
        </w:trPr>
        <w:tc>
          <w:tcPr>
            <w:tcW w:w="1647" w:type="dxa"/>
            <w:vMerge w:val="restart"/>
          </w:tcPr>
          <w:p w:rsidR="00607F95" w:rsidRDefault="00607F95" w:rsidP="00AD7E3A">
            <w:pPr>
              <w:tabs>
                <w:tab w:val="center" w:pos="4320"/>
                <w:tab w:val="right" w:pos="8640"/>
              </w:tabs>
              <w:ind w:left="-55" w:firstLine="19"/>
              <w:jc w:val="center"/>
              <w:rPr>
                <w:rFonts w:ascii="Arial" w:hAnsi="Arial" w:cs="B Zar"/>
                <w:sz w:val="24"/>
                <w:szCs w:val="24"/>
              </w:rPr>
            </w:pPr>
            <w:r>
              <w:rPr>
                <w:rFonts w:cs="B Zar" w:hint="cs"/>
                <w:sz w:val="26"/>
                <w:szCs w:val="26"/>
                <w:rtl/>
              </w:rPr>
              <w:t>مسئولیت‌ قانونی</w:t>
            </w:r>
          </w:p>
        </w:tc>
        <w:tc>
          <w:tcPr>
            <w:tcW w:w="1647" w:type="dxa"/>
            <w:hideMark/>
          </w:tcPr>
          <w:p w:rsidR="00607F95" w:rsidRDefault="00607F95" w:rsidP="00AD7E3A">
            <w:pPr>
              <w:tabs>
                <w:tab w:val="center" w:pos="4320"/>
                <w:tab w:val="right" w:pos="8640"/>
              </w:tabs>
              <w:ind w:left="-55" w:hanging="14"/>
              <w:jc w:val="center"/>
              <w:rPr>
                <w:rFonts w:ascii="Arial" w:hAnsi="Arial" w:cs="B Zar"/>
                <w:b/>
                <w:bCs/>
                <w:sz w:val="24"/>
                <w:szCs w:val="24"/>
              </w:rPr>
            </w:pPr>
            <w:r>
              <w:rPr>
                <w:rFonts w:ascii="Arial" w:hAnsi="Arial" w:cs="B Zar" w:hint="cs"/>
                <w:sz w:val="24"/>
                <w:szCs w:val="24"/>
                <w:rtl/>
              </w:rPr>
              <w:t>ضريب همبستگي</w:t>
            </w:r>
          </w:p>
        </w:tc>
        <w:tc>
          <w:tcPr>
            <w:tcW w:w="2250" w:type="dxa"/>
            <w:hideMark/>
          </w:tcPr>
          <w:p w:rsidR="00607F95" w:rsidRDefault="00607F95" w:rsidP="00AD7E3A">
            <w:pPr>
              <w:tabs>
                <w:tab w:val="center" w:pos="4320"/>
                <w:tab w:val="right" w:pos="8640"/>
              </w:tabs>
              <w:ind w:left="-55" w:hanging="14"/>
              <w:jc w:val="center"/>
              <w:rPr>
                <w:rFonts w:ascii="Arial" w:hAnsi="Arial" w:cs="B Zar"/>
                <w:b/>
                <w:bCs/>
                <w:sz w:val="24"/>
                <w:szCs w:val="24"/>
              </w:rPr>
            </w:pPr>
            <w:r>
              <w:rPr>
                <w:rFonts w:ascii="Arial" w:hAnsi="Arial" w:cs="B Zar" w:hint="cs"/>
                <w:sz w:val="24"/>
                <w:szCs w:val="24"/>
                <w:rtl/>
              </w:rPr>
              <w:t xml:space="preserve">   سطح معنا‌داري</w:t>
            </w:r>
            <w:r>
              <w:rPr>
                <w:rFonts w:ascii="Arial" w:hAnsi="Arial" w:cs="B Zar"/>
                <w:sz w:val="24"/>
                <w:szCs w:val="24"/>
              </w:rPr>
              <w:t xml:space="preserve"> (sig)</w:t>
            </w:r>
          </w:p>
        </w:tc>
        <w:tc>
          <w:tcPr>
            <w:tcW w:w="1980" w:type="dxa"/>
            <w:hideMark/>
          </w:tcPr>
          <w:p w:rsidR="00607F95" w:rsidRDefault="00607F95" w:rsidP="00AD7E3A">
            <w:pPr>
              <w:tabs>
                <w:tab w:val="center" w:pos="4320"/>
                <w:tab w:val="right" w:pos="8640"/>
              </w:tabs>
              <w:ind w:left="-55" w:hanging="14"/>
              <w:jc w:val="center"/>
              <w:rPr>
                <w:rFonts w:ascii="Arial" w:hAnsi="Arial" w:cs="B Zar"/>
                <w:b/>
                <w:bCs/>
                <w:sz w:val="24"/>
                <w:szCs w:val="24"/>
              </w:rPr>
            </w:pPr>
            <w:r>
              <w:rPr>
                <w:rFonts w:ascii="Arial" w:hAnsi="Arial" w:cs="B Zar" w:hint="cs"/>
                <w:sz w:val="24"/>
                <w:szCs w:val="24"/>
                <w:rtl/>
              </w:rPr>
              <w:t>رابطه معنا‌دار</w:t>
            </w:r>
          </w:p>
        </w:tc>
      </w:tr>
      <w:tr w:rsidR="00607F95" w:rsidTr="00AD7E3A">
        <w:trPr>
          <w:trHeight w:hRule="exact" w:val="426"/>
          <w:jc w:val="center"/>
        </w:trPr>
        <w:tc>
          <w:tcPr>
            <w:tcW w:w="1647" w:type="dxa"/>
            <w:vMerge/>
            <w:hideMark/>
          </w:tcPr>
          <w:p w:rsidR="00607F95" w:rsidRDefault="00607F95" w:rsidP="00AD7E3A">
            <w:pPr>
              <w:tabs>
                <w:tab w:val="center" w:pos="4320"/>
                <w:tab w:val="right" w:pos="8640"/>
              </w:tabs>
              <w:ind w:left="-55" w:firstLine="19"/>
              <w:jc w:val="center"/>
              <w:rPr>
                <w:rFonts w:ascii="Arial" w:hAnsi="Arial" w:cs="B Zar"/>
                <w:sz w:val="24"/>
                <w:szCs w:val="24"/>
              </w:rPr>
            </w:pPr>
          </w:p>
        </w:tc>
        <w:tc>
          <w:tcPr>
            <w:tcW w:w="1647" w:type="dxa"/>
            <w:hideMark/>
          </w:tcPr>
          <w:p w:rsidR="00607F95" w:rsidRDefault="00607F95" w:rsidP="00AD7E3A">
            <w:pPr>
              <w:tabs>
                <w:tab w:val="center" w:pos="4320"/>
                <w:tab w:val="right" w:pos="8640"/>
              </w:tabs>
              <w:ind w:left="-55" w:firstLine="19"/>
              <w:jc w:val="center"/>
              <w:rPr>
                <w:rFonts w:ascii="Arial" w:hAnsi="Arial" w:cs="B Zar"/>
                <w:b/>
                <w:bCs/>
                <w:sz w:val="24"/>
                <w:szCs w:val="24"/>
              </w:rPr>
            </w:pPr>
            <w:r>
              <w:rPr>
                <w:rFonts w:ascii="Arial" w:hAnsi="Arial" w:cs="B Zar" w:hint="cs"/>
                <w:sz w:val="24"/>
                <w:szCs w:val="24"/>
                <w:rtl/>
              </w:rPr>
              <w:t>0.668</w:t>
            </w:r>
          </w:p>
        </w:tc>
        <w:tc>
          <w:tcPr>
            <w:tcW w:w="2250" w:type="dxa"/>
            <w:hideMark/>
          </w:tcPr>
          <w:p w:rsidR="00607F95" w:rsidRDefault="00607F95" w:rsidP="00AD7E3A">
            <w:pPr>
              <w:tabs>
                <w:tab w:val="center" w:pos="4320"/>
                <w:tab w:val="right" w:pos="8640"/>
              </w:tabs>
              <w:autoSpaceDE w:val="0"/>
              <w:ind w:left="-55" w:firstLine="19"/>
              <w:jc w:val="center"/>
              <w:rPr>
                <w:rFonts w:ascii="Arial" w:hAnsi="Arial" w:cs="B Zar"/>
                <w:b/>
                <w:bCs/>
                <w:sz w:val="24"/>
                <w:szCs w:val="24"/>
              </w:rPr>
            </w:pPr>
            <w:r>
              <w:rPr>
                <w:rFonts w:ascii="Arial" w:hAnsi="Arial" w:cs="B Zar" w:hint="cs"/>
                <w:sz w:val="24"/>
                <w:szCs w:val="24"/>
                <w:vertAlign w:val="superscript"/>
                <w:rtl/>
              </w:rPr>
              <w:t>*</w:t>
            </w:r>
            <w:r>
              <w:rPr>
                <w:rFonts w:ascii="Arial" w:hAnsi="Arial" w:cs="B Zar" w:hint="cs"/>
                <w:sz w:val="24"/>
                <w:szCs w:val="24"/>
                <w:rtl/>
              </w:rPr>
              <w:t>0.000</w:t>
            </w:r>
          </w:p>
        </w:tc>
        <w:tc>
          <w:tcPr>
            <w:tcW w:w="1980" w:type="dxa"/>
            <w:hideMark/>
          </w:tcPr>
          <w:p w:rsidR="00607F95" w:rsidRDefault="00607F95" w:rsidP="00AD7E3A">
            <w:pPr>
              <w:tabs>
                <w:tab w:val="center" w:pos="4320"/>
                <w:tab w:val="right" w:pos="8640"/>
              </w:tabs>
              <w:ind w:left="-55" w:firstLine="19"/>
              <w:jc w:val="center"/>
              <w:rPr>
                <w:rFonts w:ascii="Arial" w:hAnsi="Arial" w:cs="B Zar"/>
                <w:b/>
                <w:bCs/>
                <w:sz w:val="24"/>
                <w:szCs w:val="24"/>
              </w:rPr>
            </w:pPr>
            <w:r>
              <w:rPr>
                <w:rFonts w:ascii="Arial" w:hAnsi="Arial" w:cs="B Zar" w:hint="cs"/>
                <w:sz w:val="24"/>
                <w:szCs w:val="24"/>
                <w:rtl/>
              </w:rPr>
              <w:t>وجود دارد</w:t>
            </w:r>
          </w:p>
        </w:tc>
      </w:tr>
    </w:tbl>
    <w:p w:rsidR="00607F95" w:rsidRDefault="00607F95" w:rsidP="00607F95">
      <w:pPr>
        <w:tabs>
          <w:tab w:val="right" w:pos="7110"/>
        </w:tabs>
        <w:spacing w:after="0" w:line="240" w:lineRule="auto"/>
        <w:jc w:val="both"/>
        <w:rPr>
          <w:rFonts w:asciiTheme="majorBidi" w:hAnsiTheme="majorBidi" w:cs="B Zar"/>
          <w:sz w:val="28"/>
          <w:szCs w:val="28"/>
          <w:rtl/>
        </w:rPr>
      </w:pPr>
      <w:r>
        <w:rPr>
          <w:rFonts w:asciiTheme="majorBidi" w:hAnsiTheme="majorBidi" w:cs="B Zar" w:hint="cs"/>
          <w:sz w:val="28"/>
          <w:szCs w:val="28"/>
          <w:rtl/>
        </w:rPr>
        <w:t xml:space="preserve">با توجه به نتایج آزمون همبستگي جزئی در فاصله اطمینان 95% سطح معناداری براي اين سه متغير برابر با  (0.000 </w:t>
      </w:r>
      <w:r>
        <w:rPr>
          <w:rFonts w:asciiTheme="majorBidi" w:hAnsiTheme="majorBidi" w:cs="B Zar"/>
          <w:sz w:val="28"/>
          <w:szCs w:val="28"/>
        </w:rPr>
        <w:t>sig=</w:t>
      </w:r>
      <w:r>
        <w:rPr>
          <w:rFonts w:asciiTheme="majorBidi" w:hAnsiTheme="majorBidi" w:cs="B Zar" w:hint="cs"/>
          <w:sz w:val="28"/>
          <w:szCs w:val="28"/>
          <w:rtl/>
        </w:rPr>
        <w:t xml:space="preserve">) مي‌باشد که از سطح معناداري استاندارد (5% = </w:t>
      </w:r>
      <w:r>
        <w:rPr>
          <w:rFonts w:asciiTheme="majorBidi" w:hAnsiTheme="majorBidi" w:cs="B Zar"/>
          <w:sz w:val="28"/>
          <w:szCs w:val="28"/>
        </w:rPr>
        <w:sym w:font="Symbol" w:char="F061"/>
      </w:r>
      <w:r>
        <w:rPr>
          <w:rFonts w:asciiTheme="majorBidi" w:hAnsiTheme="majorBidi" w:cs="B Zar" w:hint="cs"/>
          <w:sz w:val="28"/>
          <w:szCs w:val="28"/>
          <w:rtl/>
        </w:rPr>
        <w:t>) کمتر است. با توجه به مقدار ضریب همبستگی، شدت این رابطه قوی و جهت رابطه از نوع مستقیم است. یعنی بین ايفاي نقش مسئولیت‌ قانونی شركت ملي پالايش و پخش فرآورده‌هاي نفتي ايران با توسعه پایدار رابطه وجود دارد.</w:t>
      </w:r>
    </w:p>
    <w:p w:rsidR="00607F95" w:rsidRPr="003758D2" w:rsidRDefault="00607F95" w:rsidP="00607F95">
      <w:pPr>
        <w:spacing w:after="0" w:line="240" w:lineRule="auto"/>
        <w:jc w:val="both"/>
        <w:rPr>
          <w:rFonts w:cs="B Zar"/>
          <w:b/>
          <w:bCs/>
          <w:sz w:val="28"/>
          <w:szCs w:val="28"/>
          <w:rtl/>
        </w:rPr>
      </w:pPr>
      <w:r>
        <w:rPr>
          <w:rFonts w:cs="B Zar" w:hint="cs"/>
          <w:b/>
          <w:bCs/>
          <w:sz w:val="28"/>
          <w:szCs w:val="28"/>
          <w:rtl/>
        </w:rPr>
        <w:t xml:space="preserve">فرضیه چهارم: </w:t>
      </w:r>
      <w:r>
        <w:rPr>
          <w:rFonts w:asciiTheme="majorBidi" w:hAnsiTheme="majorBidi" w:cs="B Zar" w:hint="cs"/>
          <w:sz w:val="28"/>
          <w:szCs w:val="28"/>
          <w:rtl/>
        </w:rPr>
        <w:t xml:space="preserve">به نظر می‌‌رسد بین ايفاي نقش مسئولیت‌ اخلاقی شركت ملي پالايش و پخش فرآورده‌هاي نفتي ايران با توسعه پایدار رابطه وجود دارد. </w:t>
      </w:r>
    </w:p>
    <w:p w:rsidR="00607F95" w:rsidRDefault="00607F95" w:rsidP="00607F95">
      <w:pPr>
        <w:tabs>
          <w:tab w:val="left" w:pos="3090"/>
        </w:tabs>
        <w:ind w:firstLine="360"/>
        <w:jc w:val="center"/>
        <w:rPr>
          <w:rFonts w:asciiTheme="majorBidi" w:hAnsiTheme="majorBidi" w:cs="B Zar"/>
          <w:sz w:val="24"/>
          <w:szCs w:val="24"/>
        </w:rPr>
      </w:pPr>
      <w:r>
        <w:rPr>
          <w:rFonts w:cs="B Zar" w:hint="cs"/>
          <w:sz w:val="24"/>
          <w:szCs w:val="24"/>
          <w:rtl/>
        </w:rPr>
        <w:t xml:space="preserve">جدول 7: </w:t>
      </w:r>
      <w:r>
        <w:rPr>
          <w:rFonts w:asciiTheme="majorBidi" w:hAnsiTheme="majorBidi" w:cs="B Zar" w:hint="cs"/>
          <w:sz w:val="28"/>
          <w:szCs w:val="28"/>
          <w:rtl/>
        </w:rPr>
        <w:t>رابطه بین ايفاي نقش مسئولیت‌ اخلاقی و توسعه پایدار</w:t>
      </w:r>
    </w:p>
    <w:tbl>
      <w:tblPr>
        <w:tblStyle w:val="DefaultTable1"/>
        <w:bidiVisual/>
        <w:tblW w:w="7524" w:type="dxa"/>
        <w:jc w:val="center"/>
        <w:tblInd w:w="0" w:type="dxa"/>
        <w:tblLook w:val="01E0" w:firstRow="1" w:lastRow="1" w:firstColumn="1" w:lastColumn="1" w:noHBand="0" w:noVBand="0"/>
      </w:tblPr>
      <w:tblGrid>
        <w:gridCol w:w="1647"/>
        <w:gridCol w:w="1647"/>
        <w:gridCol w:w="2250"/>
        <w:gridCol w:w="1980"/>
      </w:tblGrid>
      <w:tr w:rsidR="00607F95" w:rsidRPr="003758D2" w:rsidTr="00AD7E3A">
        <w:trPr>
          <w:trHeight w:hRule="exact" w:val="394"/>
          <w:jc w:val="center"/>
        </w:trPr>
        <w:tc>
          <w:tcPr>
            <w:tcW w:w="1647" w:type="dxa"/>
            <w:vMerge w:val="restart"/>
          </w:tcPr>
          <w:p w:rsidR="00607F95" w:rsidRPr="003758D2" w:rsidRDefault="00607F95" w:rsidP="00AD7E3A">
            <w:pPr>
              <w:tabs>
                <w:tab w:val="center" w:pos="4320"/>
                <w:tab w:val="right" w:pos="8640"/>
              </w:tabs>
              <w:ind w:left="-55" w:firstLine="19"/>
              <w:jc w:val="center"/>
              <w:rPr>
                <w:rFonts w:ascii="Arial" w:hAnsi="Arial" w:cs="B Zar"/>
                <w:sz w:val="24"/>
                <w:szCs w:val="24"/>
              </w:rPr>
            </w:pPr>
            <w:r w:rsidRPr="003758D2">
              <w:rPr>
                <w:rFonts w:cs="B Zar" w:hint="cs"/>
                <w:sz w:val="26"/>
                <w:szCs w:val="26"/>
                <w:rtl/>
              </w:rPr>
              <w:t xml:space="preserve">مسئولیت‌ اخلاقی </w:t>
            </w:r>
          </w:p>
        </w:tc>
        <w:tc>
          <w:tcPr>
            <w:tcW w:w="1647" w:type="dxa"/>
            <w:hideMark/>
          </w:tcPr>
          <w:p w:rsidR="00607F95" w:rsidRPr="003758D2" w:rsidRDefault="00607F95" w:rsidP="00AD7E3A">
            <w:pPr>
              <w:tabs>
                <w:tab w:val="center" w:pos="4320"/>
                <w:tab w:val="right" w:pos="8640"/>
              </w:tabs>
              <w:ind w:left="-55" w:hanging="14"/>
              <w:jc w:val="center"/>
              <w:rPr>
                <w:rFonts w:ascii="Arial" w:hAnsi="Arial" w:cs="B Zar"/>
                <w:sz w:val="24"/>
                <w:szCs w:val="24"/>
              </w:rPr>
            </w:pPr>
            <w:r w:rsidRPr="003758D2">
              <w:rPr>
                <w:rFonts w:ascii="Arial" w:hAnsi="Arial" w:cs="B Zar" w:hint="cs"/>
                <w:sz w:val="24"/>
                <w:szCs w:val="24"/>
                <w:rtl/>
              </w:rPr>
              <w:t>ضريب همبستگي</w:t>
            </w:r>
          </w:p>
        </w:tc>
        <w:tc>
          <w:tcPr>
            <w:tcW w:w="2250" w:type="dxa"/>
            <w:hideMark/>
          </w:tcPr>
          <w:p w:rsidR="00607F95" w:rsidRPr="003758D2" w:rsidRDefault="00607F95" w:rsidP="00AD7E3A">
            <w:pPr>
              <w:tabs>
                <w:tab w:val="center" w:pos="4320"/>
                <w:tab w:val="right" w:pos="8640"/>
              </w:tabs>
              <w:ind w:left="-55" w:hanging="14"/>
              <w:jc w:val="center"/>
              <w:rPr>
                <w:rFonts w:ascii="Arial" w:hAnsi="Arial" w:cs="B Zar"/>
                <w:sz w:val="24"/>
                <w:szCs w:val="24"/>
              </w:rPr>
            </w:pPr>
            <w:r w:rsidRPr="003758D2">
              <w:rPr>
                <w:rFonts w:ascii="Arial" w:hAnsi="Arial" w:cs="B Zar" w:hint="cs"/>
                <w:sz w:val="24"/>
                <w:szCs w:val="24"/>
                <w:rtl/>
              </w:rPr>
              <w:t xml:space="preserve">   سطح معنا‌داري</w:t>
            </w:r>
            <w:r w:rsidRPr="003758D2">
              <w:rPr>
                <w:rFonts w:ascii="Arial" w:hAnsi="Arial" w:cs="B Zar"/>
                <w:sz w:val="24"/>
                <w:szCs w:val="24"/>
              </w:rPr>
              <w:t xml:space="preserve"> (sig)</w:t>
            </w:r>
          </w:p>
        </w:tc>
        <w:tc>
          <w:tcPr>
            <w:tcW w:w="1980" w:type="dxa"/>
            <w:hideMark/>
          </w:tcPr>
          <w:p w:rsidR="00607F95" w:rsidRPr="003758D2" w:rsidRDefault="00607F95" w:rsidP="00AD7E3A">
            <w:pPr>
              <w:tabs>
                <w:tab w:val="center" w:pos="4320"/>
                <w:tab w:val="right" w:pos="8640"/>
              </w:tabs>
              <w:ind w:left="-55" w:hanging="14"/>
              <w:jc w:val="center"/>
              <w:rPr>
                <w:rFonts w:ascii="Arial" w:hAnsi="Arial" w:cs="B Zar"/>
                <w:sz w:val="24"/>
                <w:szCs w:val="24"/>
              </w:rPr>
            </w:pPr>
            <w:r w:rsidRPr="003758D2">
              <w:rPr>
                <w:rFonts w:ascii="Arial" w:hAnsi="Arial" w:cs="B Zar" w:hint="cs"/>
                <w:sz w:val="24"/>
                <w:szCs w:val="24"/>
                <w:rtl/>
              </w:rPr>
              <w:t>رابطه معنا‌دار</w:t>
            </w:r>
          </w:p>
        </w:tc>
      </w:tr>
      <w:tr w:rsidR="00607F95" w:rsidRPr="003758D2" w:rsidTr="00AD7E3A">
        <w:trPr>
          <w:trHeight w:hRule="exact" w:val="415"/>
          <w:jc w:val="center"/>
        </w:trPr>
        <w:tc>
          <w:tcPr>
            <w:tcW w:w="1647" w:type="dxa"/>
            <w:vMerge/>
            <w:hideMark/>
          </w:tcPr>
          <w:p w:rsidR="00607F95" w:rsidRPr="003758D2" w:rsidRDefault="00607F95" w:rsidP="00AD7E3A">
            <w:pPr>
              <w:tabs>
                <w:tab w:val="center" w:pos="4320"/>
                <w:tab w:val="right" w:pos="8640"/>
              </w:tabs>
              <w:ind w:left="-55" w:firstLine="19"/>
              <w:jc w:val="center"/>
              <w:rPr>
                <w:rFonts w:ascii="Arial" w:hAnsi="Arial" w:cs="B Zar"/>
                <w:sz w:val="24"/>
                <w:szCs w:val="24"/>
              </w:rPr>
            </w:pPr>
          </w:p>
        </w:tc>
        <w:tc>
          <w:tcPr>
            <w:tcW w:w="1647" w:type="dxa"/>
            <w:hideMark/>
          </w:tcPr>
          <w:p w:rsidR="00607F95" w:rsidRPr="003758D2" w:rsidRDefault="00607F95" w:rsidP="00AD7E3A">
            <w:pPr>
              <w:tabs>
                <w:tab w:val="center" w:pos="4320"/>
                <w:tab w:val="right" w:pos="8640"/>
              </w:tabs>
              <w:ind w:left="-55" w:firstLine="19"/>
              <w:jc w:val="center"/>
              <w:rPr>
                <w:rFonts w:ascii="Arial" w:hAnsi="Arial" w:cs="B Zar"/>
                <w:sz w:val="24"/>
                <w:szCs w:val="24"/>
              </w:rPr>
            </w:pPr>
            <w:r w:rsidRPr="003758D2">
              <w:rPr>
                <w:rFonts w:ascii="Arial" w:hAnsi="Arial" w:cs="B Zar" w:hint="cs"/>
                <w:sz w:val="24"/>
                <w:szCs w:val="24"/>
                <w:rtl/>
              </w:rPr>
              <w:t>0.608</w:t>
            </w:r>
          </w:p>
        </w:tc>
        <w:tc>
          <w:tcPr>
            <w:tcW w:w="2250" w:type="dxa"/>
            <w:hideMark/>
          </w:tcPr>
          <w:p w:rsidR="00607F95" w:rsidRPr="003758D2" w:rsidRDefault="00607F95" w:rsidP="00AD7E3A">
            <w:pPr>
              <w:tabs>
                <w:tab w:val="center" w:pos="4320"/>
                <w:tab w:val="right" w:pos="8640"/>
              </w:tabs>
              <w:autoSpaceDE w:val="0"/>
              <w:ind w:left="-55" w:firstLine="19"/>
              <w:jc w:val="center"/>
              <w:rPr>
                <w:rFonts w:ascii="Arial" w:hAnsi="Arial" w:cs="B Zar"/>
                <w:sz w:val="24"/>
                <w:szCs w:val="24"/>
              </w:rPr>
            </w:pPr>
            <w:r w:rsidRPr="003758D2">
              <w:rPr>
                <w:rFonts w:ascii="Arial" w:hAnsi="Arial" w:cs="B Zar" w:hint="cs"/>
                <w:sz w:val="24"/>
                <w:szCs w:val="24"/>
                <w:vertAlign w:val="superscript"/>
                <w:rtl/>
              </w:rPr>
              <w:t>*</w:t>
            </w:r>
            <w:r w:rsidRPr="003758D2">
              <w:rPr>
                <w:rFonts w:ascii="Arial" w:hAnsi="Arial" w:cs="B Zar" w:hint="cs"/>
                <w:sz w:val="24"/>
                <w:szCs w:val="24"/>
                <w:rtl/>
              </w:rPr>
              <w:t>0.000</w:t>
            </w:r>
          </w:p>
        </w:tc>
        <w:tc>
          <w:tcPr>
            <w:tcW w:w="1980" w:type="dxa"/>
            <w:hideMark/>
          </w:tcPr>
          <w:p w:rsidR="00607F95" w:rsidRPr="003758D2" w:rsidRDefault="00607F95" w:rsidP="00AD7E3A">
            <w:pPr>
              <w:tabs>
                <w:tab w:val="center" w:pos="4320"/>
                <w:tab w:val="right" w:pos="8640"/>
              </w:tabs>
              <w:ind w:left="-55" w:firstLine="19"/>
              <w:jc w:val="center"/>
              <w:rPr>
                <w:rFonts w:ascii="Arial" w:hAnsi="Arial" w:cs="B Zar"/>
                <w:sz w:val="24"/>
                <w:szCs w:val="24"/>
              </w:rPr>
            </w:pPr>
            <w:r w:rsidRPr="003758D2">
              <w:rPr>
                <w:rFonts w:ascii="Arial" w:hAnsi="Arial" w:cs="B Zar" w:hint="cs"/>
                <w:sz w:val="24"/>
                <w:szCs w:val="24"/>
                <w:rtl/>
              </w:rPr>
              <w:t>وجود دارد</w:t>
            </w:r>
          </w:p>
        </w:tc>
      </w:tr>
    </w:tbl>
    <w:p w:rsidR="00607F95" w:rsidRDefault="00607F95" w:rsidP="00607F95">
      <w:pPr>
        <w:tabs>
          <w:tab w:val="right" w:pos="7110"/>
        </w:tabs>
        <w:spacing w:after="0" w:line="240" w:lineRule="auto"/>
        <w:jc w:val="both"/>
        <w:rPr>
          <w:rFonts w:asciiTheme="majorBidi" w:hAnsiTheme="majorBidi" w:cs="B Zar"/>
          <w:sz w:val="28"/>
          <w:szCs w:val="28"/>
          <w:rtl/>
        </w:rPr>
      </w:pPr>
      <w:r>
        <w:rPr>
          <w:rFonts w:asciiTheme="majorBidi" w:hAnsiTheme="majorBidi" w:cs="B Zar" w:hint="cs"/>
          <w:sz w:val="28"/>
          <w:szCs w:val="28"/>
          <w:rtl/>
        </w:rPr>
        <w:t xml:space="preserve">با توجه به نتایج آزمون همبستگي جزئی در فاصله اطمینان 95% سطح معناداری براي اين سه متغير برابر با (0.000 </w:t>
      </w:r>
      <w:r>
        <w:rPr>
          <w:rFonts w:asciiTheme="majorBidi" w:hAnsiTheme="majorBidi" w:cs="B Zar"/>
          <w:sz w:val="28"/>
          <w:szCs w:val="28"/>
        </w:rPr>
        <w:t>sig=</w:t>
      </w:r>
      <w:r>
        <w:rPr>
          <w:rFonts w:asciiTheme="majorBidi" w:hAnsiTheme="majorBidi" w:cs="B Zar" w:hint="cs"/>
          <w:sz w:val="28"/>
          <w:szCs w:val="28"/>
          <w:rtl/>
        </w:rPr>
        <w:t xml:space="preserve">) مي‌باشد که از سطح معناداري استاندارد (5% = </w:t>
      </w:r>
      <w:r>
        <w:rPr>
          <w:rFonts w:asciiTheme="majorBidi" w:hAnsiTheme="majorBidi" w:cs="B Zar"/>
          <w:sz w:val="28"/>
          <w:szCs w:val="28"/>
        </w:rPr>
        <w:sym w:font="Symbol" w:char="F061"/>
      </w:r>
      <w:r>
        <w:rPr>
          <w:rFonts w:asciiTheme="majorBidi" w:hAnsiTheme="majorBidi" w:cs="B Zar" w:hint="cs"/>
          <w:sz w:val="28"/>
          <w:szCs w:val="28"/>
          <w:rtl/>
        </w:rPr>
        <w:t xml:space="preserve">) کمتر است. با توجه به مقدار ضریب همبستگی، شدت این رابطه قوی و جهت رابطه از نوع مستقیم است. یعنی بین ايفاي نقش مسئولیت‌ اخلاقی شركت ملي پالايش و پخش فرآورده‌هاي نفتي ايران با توسعه پایدار رابطه وجود دارد.   </w:t>
      </w:r>
    </w:p>
    <w:p w:rsidR="00607F95" w:rsidRPr="003758D2" w:rsidRDefault="00607F95" w:rsidP="00607F95">
      <w:pPr>
        <w:tabs>
          <w:tab w:val="right" w:pos="7110"/>
        </w:tabs>
        <w:spacing w:after="0" w:line="240" w:lineRule="auto"/>
        <w:jc w:val="both"/>
        <w:rPr>
          <w:rFonts w:asciiTheme="majorBidi" w:hAnsiTheme="majorBidi" w:cs="B Zar"/>
          <w:b/>
          <w:bCs/>
          <w:sz w:val="28"/>
          <w:szCs w:val="28"/>
          <w:rtl/>
        </w:rPr>
      </w:pPr>
      <w:r>
        <w:rPr>
          <w:rFonts w:asciiTheme="majorBidi" w:hAnsiTheme="majorBidi" w:cs="B Zar" w:hint="cs"/>
          <w:b/>
          <w:bCs/>
          <w:sz w:val="28"/>
          <w:szCs w:val="28"/>
          <w:rtl/>
        </w:rPr>
        <w:t xml:space="preserve">فرضیه پنجم: </w:t>
      </w:r>
      <w:r>
        <w:rPr>
          <w:rFonts w:asciiTheme="majorBidi" w:hAnsiTheme="majorBidi" w:cs="B Zar" w:hint="cs"/>
          <w:sz w:val="28"/>
          <w:szCs w:val="28"/>
          <w:rtl/>
        </w:rPr>
        <w:t>به نظر می‌‌رسد بین ايفاي نقش مسئولیت‌ بشردوستانه شركت ملي پالايش و پخش فرآورده‌هاي نفتي ايران با توسعه پایدار رابطه وجود دارد.</w:t>
      </w:r>
    </w:p>
    <w:p w:rsidR="00607F95" w:rsidRDefault="00607F95" w:rsidP="00607F95">
      <w:pPr>
        <w:tabs>
          <w:tab w:val="left" w:pos="3090"/>
        </w:tabs>
        <w:ind w:firstLine="360"/>
        <w:jc w:val="center"/>
        <w:rPr>
          <w:rFonts w:asciiTheme="majorBidi" w:hAnsiTheme="majorBidi" w:cs="B Zar"/>
          <w:sz w:val="24"/>
          <w:szCs w:val="24"/>
        </w:rPr>
      </w:pPr>
      <w:r>
        <w:rPr>
          <w:rFonts w:asciiTheme="majorBidi" w:hAnsiTheme="majorBidi" w:cs="B Zar" w:hint="cs"/>
          <w:sz w:val="28"/>
          <w:szCs w:val="28"/>
          <w:rtl/>
        </w:rPr>
        <w:t xml:space="preserve">   </w:t>
      </w:r>
      <w:r>
        <w:rPr>
          <w:rFonts w:cs="B Zar" w:hint="cs"/>
          <w:sz w:val="24"/>
          <w:szCs w:val="24"/>
          <w:rtl/>
        </w:rPr>
        <w:t xml:space="preserve">جدول 8: </w:t>
      </w:r>
      <w:r>
        <w:rPr>
          <w:rFonts w:asciiTheme="majorBidi" w:hAnsiTheme="majorBidi" w:cs="B Zar" w:hint="cs"/>
          <w:sz w:val="28"/>
          <w:szCs w:val="28"/>
          <w:rtl/>
        </w:rPr>
        <w:t>رابطه بین ايفاي نقش مسئولیت‌ بشردوستانه و توسعه پایدار</w:t>
      </w:r>
    </w:p>
    <w:tbl>
      <w:tblPr>
        <w:tblStyle w:val="DefaultTable1"/>
        <w:bidiVisual/>
        <w:tblW w:w="7722" w:type="dxa"/>
        <w:jc w:val="center"/>
        <w:tblInd w:w="0" w:type="dxa"/>
        <w:tblLook w:val="01E0" w:firstRow="1" w:lastRow="1" w:firstColumn="1" w:lastColumn="1" w:noHBand="0" w:noVBand="0"/>
      </w:tblPr>
      <w:tblGrid>
        <w:gridCol w:w="1845"/>
        <w:gridCol w:w="1647"/>
        <w:gridCol w:w="2250"/>
        <w:gridCol w:w="1980"/>
      </w:tblGrid>
      <w:tr w:rsidR="00607F95" w:rsidRPr="003758D2" w:rsidTr="00AD7E3A">
        <w:trPr>
          <w:trHeight w:hRule="exact" w:val="435"/>
          <w:jc w:val="center"/>
        </w:trPr>
        <w:tc>
          <w:tcPr>
            <w:tcW w:w="1845" w:type="dxa"/>
            <w:vMerge w:val="restart"/>
          </w:tcPr>
          <w:p w:rsidR="00607F95" w:rsidRPr="003758D2" w:rsidRDefault="00607F95" w:rsidP="00AD7E3A">
            <w:pPr>
              <w:tabs>
                <w:tab w:val="center" w:pos="4320"/>
                <w:tab w:val="right" w:pos="8640"/>
              </w:tabs>
              <w:ind w:left="-55" w:firstLine="19"/>
              <w:jc w:val="center"/>
              <w:rPr>
                <w:rFonts w:ascii="Arial" w:hAnsi="Arial" w:cs="B Zar"/>
                <w:sz w:val="24"/>
                <w:szCs w:val="24"/>
              </w:rPr>
            </w:pPr>
            <w:r w:rsidRPr="003758D2">
              <w:rPr>
                <w:rFonts w:cs="B Zar" w:hint="cs"/>
                <w:sz w:val="26"/>
                <w:szCs w:val="26"/>
                <w:rtl/>
              </w:rPr>
              <w:t xml:space="preserve">مسئولیت‌ بشردوستانه </w:t>
            </w:r>
          </w:p>
        </w:tc>
        <w:tc>
          <w:tcPr>
            <w:tcW w:w="1647" w:type="dxa"/>
            <w:hideMark/>
          </w:tcPr>
          <w:p w:rsidR="00607F95" w:rsidRPr="003758D2" w:rsidRDefault="00607F95" w:rsidP="00AD7E3A">
            <w:pPr>
              <w:tabs>
                <w:tab w:val="center" w:pos="4320"/>
                <w:tab w:val="right" w:pos="8640"/>
              </w:tabs>
              <w:ind w:left="-55" w:hanging="14"/>
              <w:jc w:val="center"/>
              <w:rPr>
                <w:rFonts w:ascii="Arial" w:hAnsi="Arial" w:cs="B Zar"/>
                <w:sz w:val="24"/>
                <w:szCs w:val="24"/>
              </w:rPr>
            </w:pPr>
            <w:r w:rsidRPr="003758D2">
              <w:rPr>
                <w:rFonts w:ascii="Arial" w:hAnsi="Arial" w:cs="B Zar" w:hint="cs"/>
                <w:sz w:val="24"/>
                <w:szCs w:val="24"/>
                <w:rtl/>
              </w:rPr>
              <w:t>ضريب همبستگي</w:t>
            </w:r>
          </w:p>
        </w:tc>
        <w:tc>
          <w:tcPr>
            <w:tcW w:w="2250" w:type="dxa"/>
            <w:hideMark/>
          </w:tcPr>
          <w:p w:rsidR="00607F95" w:rsidRPr="003758D2" w:rsidRDefault="00607F95" w:rsidP="00AD7E3A">
            <w:pPr>
              <w:tabs>
                <w:tab w:val="center" w:pos="4320"/>
                <w:tab w:val="right" w:pos="8640"/>
              </w:tabs>
              <w:ind w:left="-55" w:hanging="14"/>
              <w:jc w:val="center"/>
              <w:rPr>
                <w:rFonts w:ascii="Arial" w:hAnsi="Arial" w:cs="B Zar"/>
                <w:sz w:val="24"/>
                <w:szCs w:val="24"/>
              </w:rPr>
            </w:pPr>
            <w:r w:rsidRPr="003758D2">
              <w:rPr>
                <w:rFonts w:ascii="Arial" w:hAnsi="Arial" w:cs="B Zar" w:hint="cs"/>
                <w:sz w:val="24"/>
                <w:szCs w:val="24"/>
                <w:rtl/>
              </w:rPr>
              <w:t xml:space="preserve">   سطح معنا‌داري</w:t>
            </w:r>
            <w:r w:rsidRPr="003758D2">
              <w:rPr>
                <w:rFonts w:ascii="Arial" w:hAnsi="Arial" w:cs="B Zar"/>
                <w:sz w:val="24"/>
                <w:szCs w:val="24"/>
              </w:rPr>
              <w:t xml:space="preserve"> (sig)</w:t>
            </w:r>
          </w:p>
        </w:tc>
        <w:tc>
          <w:tcPr>
            <w:tcW w:w="1980" w:type="dxa"/>
            <w:hideMark/>
          </w:tcPr>
          <w:p w:rsidR="00607F95" w:rsidRPr="003758D2" w:rsidRDefault="00607F95" w:rsidP="00AD7E3A">
            <w:pPr>
              <w:tabs>
                <w:tab w:val="center" w:pos="4320"/>
                <w:tab w:val="right" w:pos="8640"/>
              </w:tabs>
              <w:ind w:left="-55" w:hanging="14"/>
              <w:jc w:val="center"/>
              <w:rPr>
                <w:rFonts w:ascii="Arial" w:hAnsi="Arial" w:cs="B Zar"/>
                <w:sz w:val="24"/>
                <w:szCs w:val="24"/>
              </w:rPr>
            </w:pPr>
            <w:r w:rsidRPr="003758D2">
              <w:rPr>
                <w:rFonts w:ascii="Arial" w:hAnsi="Arial" w:cs="B Zar" w:hint="cs"/>
                <w:sz w:val="24"/>
                <w:szCs w:val="24"/>
                <w:rtl/>
              </w:rPr>
              <w:t>رابطه معنا‌دار</w:t>
            </w:r>
          </w:p>
        </w:tc>
      </w:tr>
      <w:tr w:rsidR="00607F95" w:rsidRPr="003758D2" w:rsidTr="00AD7E3A">
        <w:trPr>
          <w:trHeight w:hRule="exact" w:val="427"/>
          <w:jc w:val="center"/>
        </w:trPr>
        <w:tc>
          <w:tcPr>
            <w:tcW w:w="1845" w:type="dxa"/>
            <w:vMerge/>
            <w:hideMark/>
          </w:tcPr>
          <w:p w:rsidR="00607F95" w:rsidRPr="003758D2" w:rsidRDefault="00607F95" w:rsidP="00AD7E3A">
            <w:pPr>
              <w:tabs>
                <w:tab w:val="center" w:pos="4320"/>
                <w:tab w:val="right" w:pos="8640"/>
              </w:tabs>
              <w:ind w:left="-55" w:firstLine="19"/>
              <w:jc w:val="center"/>
              <w:rPr>
                <w:rFonts w:ascii="Arial" w:hAnsi="Arial" w:cs="B Zar"/>
                <w:sz w:val="24"/>
                <w:szCs w:val="24"/>
              </w:rPr>
            </w:pPr>
          </w:p>
        </w:tc>
        <w:tc>
          <w:tcPr>
            <w:tcW w:w="1647" w:type="dxa"/>
            <w:hideMark/>
          </w:tcPr>
          <w:p w:rsidR="00607F95" w:rsidRPr="003758D2" w:rsidRDefault="00607F95" w:rsidP="00AD7E3A">
            <w:pPr>
              <w:tabs>
                <w:tab w:val="center" w:pos="4320"/>
                <w:tab w:val="right" w:pos="8640"/>
              </w:tabs>
              <w:ind w:left="-55" w:firstLine="19"/>
              <w:jc w:val="center"/>
              <w:rPr>
                <w:rFonts w:ascii="Arial" w:hAnsi="Arial" w:cs="B Zar"/>
                <w:sz w:val="24"/>
                <w:szCs w:val="24"/>
              </w:rPr>
            </w:pPr>
            <w:r w:rsidRPr="003758D2">
              <w:rPr>
                <w:rFonts w:ascii="Arial" w:hAnsi="Arial" w:cs="B Zar" w:hint="cs"/>
                <w:sz w:val="24"/>
                <w:szCs w:val="24"/>
                <w:rtl/>
              </w:rPr>
              <w:t>0.509</w:t>
            </w:r>
          </w:p>
        </w:tc>
        <w:tc>
          <w:tcPr>
            <w:tcW w:w="2250" w:type="dxa"/>
            <w:hideMark/>
          </w:tcPr>
          <w:p w:rsidR="00607F95" w:rsidRPr="003758D2" w:rsidRDefault="00607F95" w:rsidP="00AD7E3A">
            <w:pPr>
              <w:tabs>
                <w:tab w:val="center" w:pos="4320"/>
                <w:tab w:val="right" w:pos="8640"/>
              </w:tabs>
              <w:autoSpaceDE w:val="0"/>
              <w:ind w:left="-55" w:firstLine="19"/>
              <w:jc w:val="center"/>
              <w:rPr>
                <w:rFonts w:ascii="Arial" w:hAnsi="Arial" w:cs="B Zar"/>
                <w:sz w:val="24"/>
                <w:szCs w:val="24"/>
                <w:vertAlign w:val="superscript"/>
              </w:rPr>
            </w:pPr>
            <w:r w:rsidRPr="003758D2">
              <w:rPr>
                <w:rFonts w:ascii="Arial" w:hAnsi="Arial" w:cs="B Zar" w:hint="cs"/>
                <w:sz w:val="24"/>
                <w:szCs w:val="24"/>
                <w:vertAlign w:val="superscript"/>
                <w:rtl/>
              </w:rPr>
              <w:t>*</w:t>
            </w:r>
            <w:r w:rsidRPr="003758D2">
              <w:rPr>
                <w:rFonts w:ascii="Arial" w:hAnsi="Arial" w:cs="B Zar" w:hint="cs"/>
                <w:sz w:val="24"/>
                <w:szCs w:val="24"/>
                <w:rtl/>
              </w:rPr>
              <w:t>0.000</w:t>
            </w:r>
          </w:p>
        </w:tc>
        <w:tc>
          <w:tcPr>
            <w:tcW w:w="1980" w:type="dxa"/>
            <w:hideMark/>
          </w:tcPr>
          <w:p w:rsidR="00607F95" w:rsidRPr="003758D2" w:rsidRDefault="00607F95" w:rsidP="00AD7E3A">
            <w:pPr>
              <w:tabs>
                <w:tab w:val="center" w:pos="4320"/>
                <w:tab w:val="right" w:pos="8640"/>
              </w:tabs>
              <w:ind w:left="-55" w:firstLine="19"/>
              <w:jc w:val="center"/>
              <w:rPr>
                <w:rFonts w:ascii="Arial" w:hAnsi="Arial" w:cs="B Zar"/>
                <w:sz w:val="24"/>
                <w:szCs w:val="24"/>
              </w:rPr>
            </w:pPr>
            <w:r w:rsidRPr="003758D2">
              <w:rPr>
                <w:rFonts w:ascii="Arial" w:hAnsi="Arial" w:cs="B Zar" w:hint="cs"/>
                <w:sz w:val="24"/>
                <w:szCs w:val="24"/>
                <w:rtl/>
              </w:rPr>
              <w:t>وجود دارد</w:t>
            </w:r>
          </w:p>
        </w:tc>
      </w:tr>
    </w:tbl>
    <w:p w:rsidR="00607F95" w:rsidRPr="003758D2" w:rsidRDefault="00607F95" w:rsidP="00607F95">
      <w:pPr>
        <w:tabs>
          <w:tab w:val="right" w:pos="7110"/>
        </w:tabs>
        <w:spacing w:after="0" w:line="240" w:lineRule="auto"/>
        <w:jc w:val="both"/>
        <w:rPr>
          <w:rFonts w:asciiTheme="majorBidi" w:hAnsiTheme="majorBidi" w:cs="B Zar"/>
          <w:sz w:val="28"/>
          <w:szCs w:val="28"/>
          <w:rtl/>
        </w:rPr>
      </w:pPr>
      <w:r>
        <w:rPr>
          <w:rFonts w:asciiTheme="majorBidi" w:hAnsiTheme="majorBidi" w:cs="B Zar" w:hint="cs"/>
          <w:sz w:val="28"/>
          <w:szCs w:val="28"/>
          <w:rtl/>
        </w:rPr>
        <w:lastRenderedPageBreak/>
        <w:t xml:space="preserve">با توجه به نتایج آزمون همبستگي جزئی در فاصله اطمینان 95% سطح معناداری براي اين سه متغير برابر با (0.000 </w:t>
      </w:r>
      <w:r>
        <w:rPr>
          <w:rFonts w:asciiTheme="majorBidi" w:hAnsiTheme="majorBidi" w:cs="B Zar"/>
          <w:sz w:val="28"/>
          <w:szCs w:val="28"/>
        </w:rPr>
        <w:t>sig=</w:t>
      </w:r>
      <w:r>
        <w:rPr>
          <w:rFonts w:asciiTheme="majorBidi" w:hAnsiTheme="majorBidi" w:cs="B Zar" w:hint="cs"/>
          <w:sz w:val="28"/>
          <w:szCs w:val="28"/>
          <w:rtl/>
        </w:rPr>
        <w:t xml:space="preserve">) مي‌باشد که از سطح معناداري استاندارد (5% = </w:t>
      </w:r>
      <w:r>
        <w:rPr>
          <w:rFonts w:asciiTheme="majorBidi" w:hAnsiTheme="majorBidi" w:cs="B Zar"/>
          <w:sz w:val="28"/>
          <w:szCs w:val="28"/>
        </w:rPr>
        <w:sym w:font="Symbol" w:char="F061"/>
      </w:r>
      <w:r>
        <w:rPr>
          <w:rFonts w:asciiTheme="majorBidi" w:hAnsiTheme="majorBidi" w:cs="B Zar" w:hint="cs"/>
          <w:sz w:val="28"/>
          <w:szCs w:val="28"/>
          <w:rtl/>
        </w:rPr>
        <w:t>) کمتر است. با توجه به مقدار ضریب همبستگی، شدت این رابطه متوسط و جهت رابطه از نوع مستقیم است. یعنی بین ايفاي نقش مسئولیت‌ بشردوستانه شركت ملي پالايش و پخش فرآورده‌هاي نفتي ايران با توسعه پایدار رابطه وجود دارد.</w:t>
      </w:r>
      <w:r>
        <w:rPr>
          <w:rFonts w:ascii="Arial" w:eastAsia="Times New Roman" w:hAnsi="Arial" w:cs="B Zar" w:hint="cs"/>
          <w:sz w:val="24"/>
          <w:szCs w:val="24"/>
          <w:rtl/>
          <w:lang w:val="en-GB" w:eastAsia="en-GB" w:bidi="ar-BH"/>
        </w:rPr>
        <w:t xml:space="preserve">       </w:t>
      </w:r>
    </w:p>
    <w:p w:rsidR="00607F95" w:rsidRDefault="00607F95" w:rsidP="00607F95">
      <w:pPr>
        <w:tabs>
          <w:tab w:val="right" w:pos="7110"/>
        </w:tabs>
        <w:spacing w:after="0"/>
        <w:jc w:val="both"/>
        <w:rPr>
          <w:rFonts w:asciiTheme="majorBidi" w:hAnsiTheme="majorBidi" w:cs="B Zar"/>
          <w:sz w:val="28"/>
          <w:szCs w:val="28"/>
          <w:rtl/>
        </w:rPr>
      </w:pPr>
    </w:p>
    <w:p w:rsidR="00607F95" w:rsidRDefault="00607F95" w:rsidP="00607F95">
      <w:pPr>
        <w:tabs>
          <w:tab w:val="left" w:pos="3090"/>
        </w:tabs>
        <w:spacing w:after="0"/>
        <w:ind w:firstLine="360"/>
        <w:jc w:val="center"/>
        <w:rPr>
          <w:rFonts w:cs="B Zar"/>
          <w:sz w:val="24"/>
          <w:szCs w:val="24"/>
        </w:rPr>
      </w:pPr>
      <w:r>
        <w:rPr>
          <w:rFonts w:cs="B Zar" w:hint="cs"/>
          <w:sz w:val="24"/>
          <w:szCs w:val="24"/>
          <w:rtl/>
        </w:rPr>
        <w:t>جدول 9: خلاصه رگرسیون چند متغیره بین توسعه پایدار و ايفاي نقش مسئولیت اجتماعی شركت ملي پالايش و پخش فرآورده‌هاي نفتي ايران</w:t>
      </w:r>
      <w:r>
        <w:rPr>
          <w:rFonts w:cs="B Zar" w:hint="cs"/>
          <w:sz w:val="26"/>
          <w:szCs w:val="26"/>
          <w:rtl/>
        </w:rPr>
        <w:t xml:space="preserve"> </w:t>
      </w:r>
    </w:p>
    <w:tbl>
      <w:tblPr>
        <w:tblStyle w:val="DefaultTable1"/>
        <w:bidiVisual/>
        <w:tblW w:w="9003" w:type="dxa"/>
        <w:tblInd w:w="0" w:type="dxa"/>
        <w:tblLook w:val="04A0" w:firstRow="1" w:lastRow="0" w:firstColumn="1" w:lastColumn="0" w:noHBand="0" w:noVBand="1"/>
      </w:tblPr>
      <w:tblGrid>
        <w:gridCol w:w="1802"/>
        <w:gridCol w:w="1945"/>
        <w:gridCol w:w="2088"/>
        <w:gridCol w:w="1290"/>
        <w:gridCol w:w="1878"/>
      </w:tblGrid>
      <w:tr w:rsidR="00607F95" w:rsidTr="00AD7E3A">
        <w:trPr>
          <w:trHeight w:val="474"/>
        </w:trPr>
        <w:tc>
          <w:tcPr>
            <w:tcW w:w="1802" w:type="dxa"/>
            <w:hideMark/>
          </w:tcPr>
          <w:p w:rsidR="00607F95" w:rsidRDefault="00607F95" w:rsidP="00AD7E3A">
            <w:pPr>
              <w:tabs>
                <w:tab w:val="center" w:pos="4513"/>
                <w:tab w:val="right" w:pos="9026"/>
              </w:tabs>
              <w:jc w:val="center"/>
              <w:rPr>
                <w:rFonts w:cs="B Zar"/>
                <w:b/>
                <w:bCs/>
                <w:sz w:val="24"/>
                <w:szCs w:val="24"/>
              </w:rPr>
            </w:pPr>
            <w:r>
              <w:rPr>
                <w:rFonts w:cs="B Zar" w:hint="cs"/>
                <w:b/>
                <w:bCs/>
                <w:sz w:val="24"/>
                <w:szCs w:val="24"/>
                <w:rtl/>
              </w:rPr>
              <w:t>سطح معناداری</w:t>
            </w:r>
          </w:p>
        </w:tc>
        <w:tc>
          <w:tcPr>
            <w:tcW w:w="1945" w:type="dxa"/>
            <w:hideMark/>
          </w:tcPr>
          <w:p w:rsidR="00607F95" w:rsidRDefault="00607F95" w:rsidP="00AD7E3A">
            <w:pPr>
              <w:tabs>
                <w:tab w:val="center" w:pos="4513"/>
                <w:tab w:val="right" w:pos="9026"/>
              </w:tabs>
              <w:jc w:val="center"/>
              <w:rPr>
                <w:rFonts w:cs="B Zar"/>
                <w:b/>
                <w:bCs/>
                <w:sz w:val="24"/>
                <w:szCs w:val="24"/>
              </w:rPr>
            </w:pPr>
            <w:r>
              <w:rPr>
                <w:rFonts w:cs="B Zar"/>
                <w:b/>
                <w:bCs/>
                <w:sz w:val="24"/>
                <w:szCs w:val="24"/>
              </w:rPr>
              <w:t>F</w:t>
            </w:r>
          </w:p>
        </w:tc>
        <w:tc>
          <w:tcPr>
            <w:tcW w:w="2088" w:type="dxa"/>
            <w:hideMark/>
          </w:tcPr>
          <w:p w:rsidR="00607F95" w:rsidRDefault="00607F95" w:rsidP="00AD7E3A">
            <w:pPr>
              <w:tabs>
                <w:tab w:val="center" w:pos="4513"/>
                <w:tab w:val="right" w:pos="9026"/>
              </w:tabs>
              <w:jc w:val="center"/>
              <w:rPr>
                <w:rFonts w:cs="B Zar"/>
                <w:b/>
                <w:bCs/>
                <w:sz w:val="24"/>
                <w:szCs w:val="24"/>
              </w:rPr>
            </w:pPr>
            <w:r>
              <w:rPr>
                <w:rFonts w:cs="B Zar" w:hint="cs"/>
                <w:b/>
                <w:bCs/>
                <w:sz w:val="24"/>
                <w:szCs w:val="24"/>
                <w:rtl/>
              </w:rPr>
              <w:t xml:space="preserve">اشتباه استاندارد شده </w:t>
            </w:r>
          </w:p>
        </w:tc>
        <w:tc>
          <w:tcPr>
            <w:tcW w:w="1290" w:type="dxa"/>
            <w:hideMark/>
          </w:tcPr>
          <w:p w:rsidR="00607F95" w:rsidRDefault="00607F95" w:rsidP="00AD7E3A">
            <w:pPr>
              <w:tabs>
                <w:tab w:val="center" w:pos="4513"/>
                <w:tab w:val="right" w:pos="9026"/>
              </w:tabs>
              <w:jc w:val="center"/>
              <w:rPr>
                <w:rFonts w:cs="B Zar"/>
                <w:b/>
                <w:bCs/>
                <w:sz w:val="24"/>
                <w:szCs w:val="24"/>
                <w:vertAlign w:val="superscript"/>
              </w:rPr>
            </w:pPr>
            <w:r>
              <w:rPr>
                <w:rFonts w:cs="B Zar"/>
                <w:b/>
                <w:bCs/>
                <w:sz w:val="24"/>
                <w:szCs w:val="24"/>
              </w:rPr>
              <w:t>R</w:t>
            </w:r>
            <w:r>
              <w:rPr>
                <w:rFonts w:cs="B Zar"/>
                <w:b/>
                <w:bCs/>
                <w:sz w:val="24"/>
                <w:szCs w:val="24"/>
                <w:vertAlign w:val="superscript"/>
              </w:rPr>
              <w:t>2</w:t>
            </w:r>
          </w:p>
        </w:tc>
        <w:tc>
          <w:tcPr>
            <w:tcW w:w="1878" w:type="dxa"/>
            <w:hideMark/>
          </w:tcPr>
          <w:p w:rsidR="00607F95" w:rsidRDefault="00607F95" w:rsidP="00AD7E3A">
            <w:pPr>
              <w:tabs>
                <w:tab w:val="center" w:pos="4513"/>
                <w:tab w:val="right" w:pos="9026"/>
              </w:tabs>
              <w:jc w:val="center"/>
              <w:rPr>
                <w:rFonts w:cs="B Zar"/>
                <w:b/>
                <w:bCs/>
                <w:sz w:val="24"/>
                <w:szCs w:val="24"/>
              </w:rPr>
            </w:pPr>
            <w:r>
              <w:rPr>
                <w:rFonts w:cs="B Zar"/>
                <w:b/>
                <w:bCs/>
                <w:sz w:val="24"/>
                <w:szCs w:val="24"/>
              </w:rPr>
              <w:t>R</w:t>
            </w:r>
          </w:p>
        </w:tc>
      </w:tr>
      <w:tr w:rsidR="00607F95" w:rsidTr="00AD7E3A">
        <w:trPr>
          <w:trHeight w:val="425"/>
        </w:trPr>
        <w:tc>
          <w:tcPr>
            <w:tcW w:w="1802" w:type="dxa"/>
            <w:hideMark/>
          </w:tcPr>
          <w:p w:rsidR="00607F95" w:rsidRDefault="00607F95" w:rsidP="00AD7E3A">
            <w:pPr>
              <w:jc w:val="center"/>
              <w:rPr>
                <w:rFonts w:cs="B Zar"/>
                <w:b/>
                <w:bCs/>
                <w:sz w:val="24"/>
                <w:szCs w:val="24"/>
              </w:rPr>
            </w:pPr>
            <w:r>
              <w:rPr>
                <w:rFonts w:cs="B Zar" w:hint="cs"/>
                <w:b/>
                <w:bCs/>
                <w:sz w:val="24"/>
                <w:szCs w:val="24"/>
                <w:rtl/>
              </w:rPr>
              <w:t>008/0</w:t>
            </w:r>
          </w:p>
        </w:tc>
        <w:tc>
          <w:tcPr>
            <w:tcW w:w="1945" w:type="dxa"/>
            <w:hideMark/>
          </w:tcPr>
          <w:p w:rsidR="00607F95" w:rsidRDefault="00607F95" w:rsidP="00AD7E3A">
            <w:pPr>
              <w:jc w:val="center"/>
              <w:rPr>
                <w:rFonts w:cs="B Zar"/>
                <w:sz w:val="24"/>
                <w:szCs w:val="24"/>
              </w:rPr>
            </w:pPr>
            <w:r>
              <w:rPr>
                <w:rFonts w:cs="B Zar" w:hint="cs"/>
                <w:sz w:val="24"/>
                <w:szCs w:val="24"/>
                <w:rtl/>
              </w:rPr>
              <w:t>036/12</w:t>
            </w:r>
          </w:p>
        </w:tc>
        <w:tc>
          <w:tcPr>
            <w:tcW w:w="2088" w:type="dxa"/>
            <w:hideMark/>
          </w:tcPr>
          <w:p w:rsidR="00607F95" w:rsidRDefault="00607F95" w:rsidP="00AD7E3A">
            <w:pPr>
              <w:jc w:val="center"/>
              <w:rPr>
                <w:rFonts w:cs="B Zar"/>
                <w:sz w:val="24"/>
                <w:szCs w:val="24"/>
              </w:rPr>
            </w:pPr>
            <w:r>
              <w:rPr>
                <w:rFonts w:cs="B Zar" w:hint="cs"/>
                <w:sz w:val="24"/>
                <w:szCs w:val="24"/>
                <w:rtl/>
              </w:rPr>
              <w:t>080/6</w:t>
            </w:r>
          </w:p>
        </w:tc>
        <w:tc>
          <w:tcPr>
            <w:tcW w:w="1290" w:type="dxa"/>
            <w:hideMark/>
          </w:tcPr>
          <w:p w:rsidR="00607F95" w:rsidRDefault="00607F95" w:rsidP="00AD7E3A">
            <w:pPr>
              <w:jc w:val="center"/>
              <w:rPr>
                <w:rFonts w:cs="B Zar"/>
                <w:sz w:val="24"/>
                <w:szCs w:val="24"/>
              </w:rPr>
            </w:pPr>
            <w:r>
              <w:rPr>
                <w:rFonts w:cs="B Zar" w:hint="cs"/>
                <w:sz w:val="24"/>
                <w:szCs w:val="24"/>
                <w:rtl/>
              </w:rPr>
              <w:t>116/0</w:t>
            </w:r>
          </w:p>
        </w:tc>
        <w:tc>
          <w:tcPr>
            <w:tcW w:w="1878" w:type="dxa"/>
            <w:hideMark/>
          </w:tcPr>
          <w:p w:rsidR="00607F95" w:rsidRDefault="00607F95" w:rsidP="00AD7E3A">
            <w:pPr>
              <w:jc w:val="center"/>
              <w:rPr>
                <w:rFonts w:cs="B Zar"/>
                <w:sz w:val="24"/>
                <w:szCs w:val="24"/>
              </w:rPr>
            </w:pPr>
            <w:r>
              <w:rPr>
                <w:rFonts w:cs="B Zar" w:hint="cs"/>
                <w:sz w:val="24"/>
                <w:szCs w:val="24"/>
                <w:rtl/>
              </w:rPr>
              <w:t>326/0</w:t>
            </w:r>
          </w:p>
        </w:tc>
      </w:tr>
    </w:tbl>
    <w:p w:rsidR="00607F95" w:rsidRDefault="00607F95" w:rsidP="00607F95">
      <w:pPr>
        <w:spacing w:after="0"/>
        <w:jc w:val="both"/>
        <w:rPr>
          <w:rFonts w:ascii="Calibri" w:eastAsia="Calibri" w:hAnsi="Calibri" w:cs="B Zar"/>
          <w:sz w:val="24"/>
          <w:szCs w:val="24"/>
          <w:rtl/>
        </w:rPr>
      </w:pPr>
    </w:p>
    <w:p w:rsidR="00607F95" w:rsidRDefault="00607F95" w:rsidP="00607F95">
      <w:pPr>
        <w:tabs>
          <w:tab w:val="right" w:pos="7110"/>
        </w:tabs>
        <w:spacing w:after="0" w:line="240" w:lineRule="auto"/>
        <w:jc w:val="both"/>
        <w:rPr>
          <w:rFonts w:asciiTheme="majorBidi" w:hAnsiTheme="majorBidi" w:cs="B Zar"/>
          <w:sz w:val="28"/>
          <w:szCs w:val="28"/>
          <w:rtl/>
        </w:rPr>
      </w:pPr>
      <w:r>
        <w:rPr>
          <w:rFonts w:asciiTheme="majorBidi" w:hAnsiTheme="majorBidi" w:cs="B Zar" w:hint="cs"/>
          <w:sz w:val="28"/>
          <w:szCs w:val="28"/>
          <w:rtl/>
        </w:rPr>
        <w:t>جدول فوق ضریب همبستگی بین متغیرهای توسعه پایدار و ايفاي نقش مسئولیت اجتماعی شركت ملي پالايش و پخش فرآورده‌هاي نفتي ايران را نشان می</w:t>
      </w:r>
      <w:r>
        <w:rPr>
          <w:rFonts w:asciiTheme="majorBidi" w:hAnsiTheme="majorBidi" w:cs="B Zar" w:hint="cs"/>
          <w:sz w:val="28"/>
          <w:szCs w:val="28"/>
          <w:rtl/>
        </w:rPr>
        <w:softHyphen/>
        <w:t>دهد. این فرضیه با استفاده از ضریب همبستگی پیرسون بررسی شد، مقدار ضریب تعین برابر با 0.326 و سطح معنی</w:t>
      </w:r>
      <w:r>
        <w:rPr>
          <w:rFonts w:asciiTheme="majorBidi" w:hAnsiTheme="majorBidi" w:cs="B Zar" w:hint="cs"/>
          <w:sz w:val="28"/>
          <w:szCs w:val="28"/>
          <w:rtl/>
        </w:rPr>
        <w:softHyphen/>
        <w:t>داری 0.008</w:t>
      </w:r>
      <w:r>
        <w:rPr>
          <w:rFonts w:asciiTheme="majorBidi" w:hAnsiTheme="majorBidi" w:cs="B Zar"/>
          <w:sz w:val="28"/>
          <w:szCs w:val="28"/>
        </w:rPr>
        <w:t xml:space="preserve">sig= </w:t>
      </w:r>
      <w:r>
        <w:rPr>
          <w:rFonts w:asciiTheme="majorBidi" w:hAnsiTheme="majorBidi" w:cs="B Zar" w:hint="cs"/>
          <w:sz w:val="28"/>
          <w:szCs w:val="28"/>
          <w:rtl/>
        </w:rPr>
        <w:t xml:space="preserve"> به دست آمد. از آنجایی که سطح     معنی</w:t>
      </w:r>
      <w:r>
        <w:rPr>
          <w:rFonts w:asciiTheme="majorBidi" w:hAnsiTheme="majorBidi" w:cs="B Zar" w:hint="cs"/>
          <w:sz w:val="28"/>
          <w:szCs w:val="28"/>
          <w:rtl/>
        </w:rPr>
        <w:softHyphen/>
        <w:t>داری محاسبه شده (000/0</w:t>
      </w:r>
      <w:r>
        <w:rPr>
          <w:rFonts w:asciiTheme="majorBidi" w:hAnsiTheme="majorBidi" w:cs="B Zar"/>
          <w:sz w:val="28"/>
          <w:szCs w:val="28"/>
        </w:rPr>
        <w:t>P&lt;</w:t>
      </w:r>
      <w:r>
        <w:rPr>
          <w:rFonts w:asciiTheme="majorBidi" w:hAnsiTheme="majorBidi" w:cs="B Zar" w:hint="cs"/>
          <w:sz w:val="28"/>
          <w:szCs w:val="28"/>
          <w:rtl/>
        </w:rPr>
        <w:t>) کوچکتر از 0.05 است، در نتیجه فرض صفر رد شده و فرض پژوهشی تایید می</w:t>
      </w:r>
      <w:r>
        <w:rPr>
          <w:rFonts w:asciiTheme="majorBidi" w:hAnsiTheme="majorBidi" w:cs="B Zar" w:hint="cs"/>
          <w:sz w:val="28"/>
          <w:szCs w:val="28"/>
          <w:rtl/>
        </w:rPr>
        <w:softHyphen/>
        <w:t xml:space="preserve">شود.   </w:t>
      </w:r>
    </w:p>
    <w:p w:rsidR="00607F95" w:rsidRPr="00680BD4" w:rsidRDefault="00607F95" w:rsidP="00607F95">
      <w:pPr>
        <w:spacing w:after="0"/>
        <w:jc w:val="both"/>
        <w:rPr>
          <w:rFonts w:cs="B Zar"/>
          <w:sz w:val="28"/>
          <w:szCs w:val="28"/>
          <w:rtl/>
        </w:rPr>
      </w:pPr>
      <w:r w:rsidRPr="00680BD4">
        <w:rPr>
          <w:rFonts w:cs="B Zar" w:hint="cs"/>
          <w:sz w:val="28"/>
          <w:szCs w:val="28"/>
          <w:rtl/>
        </w:rPr>
        <w:t>در ادامه رگرسیون خطی متغیرهای پزوهش گزارش شده است.</w:t>
      </w:r>
    </w:p>
    <w:p w:rsidR="00607F95" w:rsidRDefault="00607F95" w:rsidP="00607F95">
      <w:pPr>
        <w:spacing w:after="0"/>
        <w:jc w:val="center"/>
        <w:rPr>
          <w:rFonts w:asciiTheme="majorBidi" w:hAnsiTheme="majorBidi" w:cs="B Zar"/>
          <w:sz w:val="24"/>
          <w:szCs w:val="24"/>
          <w:rtl/>
        </w:rPr>
      </w:pPr>
      <w:r>
        <w:rPr>
          <w:rFonts w:cs="B Zar" w:hint="cs"/>
          <w:sz w:val="24"/>
          <w:szCs w:val="24"/>
          <w:rtl/>
        </w:rPr>
        <w:t xml:space="preserve">جدول 10: جدول برآورد ضرایب مدل نهایی </w:t>
      </w:r>
      <w:r>
        <w:rPr>
          <w:rFonts w:asciiTheme="majorBidi" w:hAnsiTheme="majorBidi" w:cs="B Zar" w:hint="cs"/>
          <w:sz w:val="24"/>
          <w:szCs w:val="24"/>
          <w:rtl/>
        </w:rPr>
        <w:t xml:space="preserve">رگرسیون خطی متغیرهای پژوهش </w:t>
      </w:r>
    </w:p>
    <w:tbl>
      <w:tblPr>
        <w:tblStyle w:val="DefaultTable1"/>
        <w:bidiVisual/>
        <w:tblW w:w="10080" w:type="dxa"/>
        <w:tblInd w:w="0" w:type="dxa"/>
        <w:tblLayout w:type="fixed"/>
        <w:tblLook w:val="04A0" w:firstRow="1" w:lastRow="0" w:firstColumn="1" w:lastColumn="0" w:noHBand="0" w:noVBand="1"/>
      </w:tblPr>
      <w:tblGrid>
        <w:gridCol w:w="2755"/>
        <w:gridCol w:w="1276"/>
        <w:gridCol w:w="1159"/>
        <w:gridCol w:w="1843"/>
        <w:gridCol w:w="1276"/>
        <w:gridCol w:w="1771"/>
      </w:tblGrid>
      <w:tr w:rsidR="00607F95" w:rsidRPr="00680BD4" w:rsidTr="00AD7E3A">
        <w:trPr>
          <w:trHeight w:val="636"/>
        </w:trPr>
        <w:tc>
          <w:tcPr>
            <w:tcW w:w="2755" w:type="dxa"/>
            <w:vMerge w:val="restart"/>
          </w:tcPr>
          <w:p w:rsidR="00607F95" w:rsidRPr="00680BD4" w:rsidRDefault="00607F95" w:rsidP="00AD7E3A">
            <w:pPr>
              <w:jc w:val="center"/>
              <w:rPr>
                <w:rFonts w:cs="B Zar"/>
                <w:sz w:val="24"/>
                <w:szCs w:val="24"/>
                <w:rtl/>
              </w:rPr>
            </w:pPr>
          </w:p>
          <w:p w:rsidR="00607F95" w:rsidRPr="00680BD4" w:rsidRDefault="00607F95" w:rsidP="00AD7E3A">
            <w:pPr>
              <w:jc w:val="center"/>
              <w:rPr>
                <w:rFonts w:cs="B Zar"/>
                <w:sz w:val="24"/>
                <w:szCs w:val="24"/>
              </w:rPr>
            </w:pPr>
            <w:r w:rsidRPr="00680BD4">
              <w:rPr>
                <w:rFonts w:cs="B Zar" w:hint="cs"/>
                <w:sz w:val="24"/>
                <w:szCs w:val="24"/>
                <w:rtl/>
              </w:rPr>
              <w:t>متغیرهای وارد شده</w:t>
            </w:r>
          </w:p>
        </w:tc>
        <w:tc>
          <w:tcPr>
            <w:tcW w:w="2435" w:type="dxa"/>
            <w:gridSpan w:val="2"/>
            <w:hideMark/>
          </w:tcPr>
          <w:p w:rsidR="00607F95" w:rsidRPr="00680BD4" w:rsidRDefault="00607F95" w:rsidP="00AD7E3A">
            <w:pPr>
              <w:jc w:val="center"/>
              <w:rPr>
                <w:rFonts w:cs="B Zar"/>
                <w:sz w:val="24"/>
                <w:szCs w:val="24"/>
              </w:rPr>
            </w:pPr>
            <w:r w:rsidRPr="00680BD4">
              <w:rPr>
                <w:rFonts w:cs="B Zar" w:hint="cs"/>
                <w:sz w:val="24"/>
                <w:szCs w:val="24"/>
                <w:rtl/>
              </w:rPr>
              <w:t>ضرایب غیر استاندارد</w:t>
            </w:r>
          </w:p>
        </w:tc>
        <w:tc>
          <w:tcPr>
            <w:tcW w:w="1843" w:type="dxa"/>
            <w:hideMark/>
          </w:tcPr>
          <w:p w:rsidR="00607F95" w:rsidRPr="00680BD4" w:rsidRDefault="00607F95" w:rsidP="00AD7E3A">
            <w:pPr>
              <w:rPr>
                <w:rFonts w:cs="B Zar"/>
                <w:sz w:val="24"/>
                <w:szCs w:val="24"/>
              </w:rPr>
            </w:pPr>
            <w:r w:rsidRPr="00680BD4">
              <w:rPr>
                <w:rFonts w:cs="B Zar" w:hint="cs"/>
                <w:sz w:val="24"/>
                <w:szCs w:val="24"/>
                <w:rtl/>
              </w:rPr>
              <w:t>ضرایب</w:t>
            </w:r>
            <w:r>
              <w:rPr>
                <w:rFonts w:cs="B Zar" w:hint="cs"/>
                <w:sz w:val="24"/>
                <w:szCs w:val="24"/>
                <w:rtl/>
              </w:rPr>
              <w:t xml:space="preserve"> </w:t>
            </w:r>
            <w:r w:rsidRPr="00680BD4">
              <w:rPr>
                <w:rFonts w:cs="B Zar" w:hint="cs"/>
                <w:sz w:val="24"/>
                <w:szCs w:val="24"/>
                <w:rtl/>
              </w:rPr>
              <w:t>استاندارد</w:t>
            </w:r>
          </w:p>
        </w:tc>
        <w:tc>
          <w:tcPr>
            <w:tcW w:w="1276" w:type="dxa"/>
            <w:vMerge w:val="restart"/>
          </w:tcPr>
          <w:p w:rsidR="00607F95" w:rsidRPr="00680BD4" w:rsidRDefault="00607F95" w:rsidP="00AD7E3A">
            <w:pPr>
              <w:jc w:val="center"/>
              <w:rPr>
                <w:rFonts w:cs="B Zar"/>
                <w:sz w:val="24"/>
                <w:szCs w:val="24"/>
                <w:rtl/>
              </w:rPr>
            </w:pPr>
            <w:r w:rsidRPr="00680BD4">
              <w:rPr>
                <w:rFonts w:cs="B Zar" w:hint="cs"/>
                <w:sz w:val="24"/>
                <w:szCs w:val="24"/>
                <w:rtl/>
              </w:rPr>
              <w:t xml:space="preserve">آزمون </w:t>
            </w:r>
            <w:r w:rsidRPr="00680BD4">
              <w:rPr>
                <w:rFonts w:cs="B Zar"/>
                <w:sz w:val="24"/>
                <w:szCs w:val="24"/>
              </w:rPr>
              <w:t>T</w:t>
            </w:r>
          </w:p>
          <w:p w:rsidR="00607F95" w:rsidRPr="00680BD4" w:rsidRDefault="00607F95" w:rsidP="00AD7E3A">
            <w:pPr>
              <w:jc w:val="center"/>
              <w:rPr>
                <w:rFonts w:cs="B Zar"/>
                <w:sz w:val="24"/>
                <w:szCs w:val="24"/>
              </w:rPr>
            </w:pPr>
          </w:p>
        </w:tc>
        <w:tc>
          <w:tcPr>
            <w:tcW w:w="1771" w:type="dxa"/>
            <w:vMerge w:val="restart"/>
          </w:tcPr>
          <w:p w:rsidR="00607F95" w:rsidRPr="00680BD4" w:rsidRDefault="00607F95" w:rsidP="00AD7E3A">
            <w:pPr>
              <w:jc w:val="center"/>
              <w:rPr>
                <w:rFonts w:cs="B Zar"/>
                <w:sz w:val="24"/>
                <w:szCs w:val="24"/>
                <w:rtl/>
              </w:rPr>
            </w:pPr>
            <w:r w:rsidRPr="00680BD4">
              <w:rPr>
                <w:rFonts w:cs="B Zar" w:hint="cs"/>
                <w:sz w:val="24"/>
                <w:szCs w:val="24"/>
                <w:rtl/>
              </w:rPr>
              <w:t>سطح معناداری</w:t>
            </w:r>
          </w:p>
          <w:p w:rsidR="00607F95" w:rsidRPr="00680BD4" w:rsidRDefault="00607F95" w:rsidP="00AD7E3A">
            <w:pPr>
              <w:jc w:val="center"/>
              <w:rPr>
                <w:rFonts w:cs="B Zar"/>
                <w:sz w:val="24"/>
                <w:szCs w:val="24"/>
              </w:rPr>
            </w:pPr>
          </w:p>
        </w:tc>
      </w:tr>
      <w:tr w:rsidR="00607F95" w:rsidRPr="00680BD4" w:rsidTr="00AD7E3A">
        <w:trPr>
          <w:trHeight w:val="495"/>
        </w:trPr>
        <w:tc>
          <w:tcPr>
            <w:tcW w:w="2755" w:type="dxa"/>
            <w:vMerge/>
            <w:hideMark/>
          </w:tcPr>
          <w:p w:rsidR="00607F95" w:rsidRPr="00680BD4" w:rsidRDefault="00607F95" w:rsidP="00AD7E3A">
            <w:pPr>
              <w:bidi w:val="0"/>
              <w:rPr>
                <w:rFonts w:cs="B Zar"/>
                <w:sz w:val="24"/>
                <w:szCs w:val="24"/>
              </w:rPr>
            </w:pPr>
          </w:p>
        </w:tc>
        <w:tc>
          <w:tcPr>
            <w:tcW w:w="1276" w:type="dxa"/>
            <w:hideMark/>
          </w:tcPr>
          <w:p w:rsidR="00607F95" w:rsidRPr="00680BD4" w:rsidRDefault="00607F95" w:rsidP="00AD7E3A">
            <w:pPr>
              <w:jc w:val="center"/>
              <w:rPr>
                <w:rFonts w:cs="B Zar"/>
                <w:sz w:val="24"/>
                <w:szCs w:val="24"/>
              </w:rPr>
            </w:pPr>
            <w:r w:rsidRPr="00680BD4">
              <w:rPr>
                <w:rFonts w:cs="B Zar"/>
                <w:sz w:val="24"/>
                <w:szCs w:val="24"/>
              </w:rPr>
              <w:t>B</w:t>
            </w:r>
          </w:p>
        </w:tc>
        <w:tc>
          <w:tcPr>
            <w:tcW w:w="1159" w:type="dxa"/>
            <w:hideMark/>
          </w:tcPr>
          <w:p w:rsidR="00607F95" w:rsidRPr="00680BD4" w:rsidRDefault="00607F95" w:rsidP="00AD7E3A">
            <w:pPr>
              <w:jc w:val="center"/>
              <w:rPr>
                <w:rFonts w:cs="B Zar"/>
                <w:sz w:val="24"/>
                <w:szCs w:val="24"/>
              </w:rPr>
            </w:pPr>
            <w:r w:rsidRPr="00680BD4">
              <w:rPr>
                <w:rFonts w:cs="B Zar" w:hint="cs"/>
                <w:sz w:val="24"/>
                <w:szCs w:val="24"/>
                <w:rtl/>
              </w:rPr>
              <w:t>انحراف معیار</w:t>
            </w:r>
          </w:p>
        </w:tc>
        <w:tc>
          <w:tcPr>
            <w:tcW w:w="1843" w:type="dxa"/>
            <w:hideMark/>
          </w:tcPr>
          <w:p w:rsidR="00607F95" w:rsidRPr="00680BD4" w:rsidRDefault="00607F95" w:rsidP="00AD7E3A">
            <w:pPr>
              <w:jc w:val="center"/>
              <w:rPr>
                <w:rFonts w:cs="B Zar"/>
                <w:sz w:val="24"/>
                <w:szCs w:val="24"/>
              </w:rPr>
            </w:pPr>
            <w:r w:rsidRPr="00680BD4">
              <w:rPr>
                <w:rFonts w:cs="B Zar"/>
                <w:sz w:val="24"/>
                <w:szCs w:val="24"/>
              </w:rPr>
              <w:t>BETA</w:t>
            </w:r>
          </w:p>
        </w:tc>
        <w:tc>
          <w:tcPr>
            <w:tcW w:w="1276" w:type="dxa"/>
            <w:vMerge/>
            <w:hideMark/>
          </w:tcPr>
          <w:p w:rsidR="00607F95" w:rsidRPr="00680BD4" w:rsidRDefault="00607F95" w:rsidP="00AD7E3A">
            <w:pPr>
              <w:bidi w:val="0"/>
              <w:rPr>
                <w:rFonts w:cs="B Zar"/>
                <w:sz w:val="24"/>
                <w:szCs w:val="24"/>
              </w:rPr>
            </w:pPr>
          </w:p>
        </w:tc>
        <w:tc>
          <w:tcPr>
            <w:tcW w:w="1771" w:type="dxa"/>
            <w:vMerge/>
            <w:hideMark/>
          </w:tcPr>
          <w:p w:rsidR="00607F95" w:rsidRPr="00680BD4" w:rsidRDefault="00607F95" w:rsidP="00AD7E3A">
            <w:pPr>
              <w:bidi w:val="0"/>
              <w:rPr>
                <w:rFonts w:cs="B Zar"/>
                <w:sz w:val="24"/>
                <w:szCs w:val="24"/>
              </w:rPr>
            </w:pPr>
          </w:p>
        </w:tc>
      </w:tr>
      <w:tr w:rsidR="00607F95" w:rsidRPr="00680BD4" w:rsidTr="00AD7E3A">
        <w:tc>
          <w:tcPr>
            <w:tcW w:w="2755" w:type="dxa"/>
            <w:hideMark/>
          </w:tcPr>
          <w:p w:rsidR="00607F95" w:rsidRPr="00680BD4" w:rsidRDefault="00607F95" w:rsidP="00AD7E3A">
            <w:pPr>
              <w:jc w:val="center"/>
              <w:rPr>
                <w:rFonts w:cs="B Zar"/>
                <w:sz w:val="24"/>
                <w:szCs w:val="24"/>
              </w:rPr>
            </w:pPr>
            <w:r w:rsidRPr="00680BD4">
              <w:rPr>
                <w:rFonts w:ascii="Arial" w:hAnsi="Arial" w:cs="B Zar"/>
                <w:sz w:val="24"/>
                <w:szCs w:val="24"/>
              </w:rPr>
              <w:t>Constant</w:t>
            </w:r>
          </w:p>
        </w:tc>
        <w:tc>
          <w:tcPr>
            <w:tcW w:w="1276" w:type="dxa"/>
            <w:hideMark/>
          </w:tcPr>
          <w:p w:rsidR="00607F95" w:rsidRPr="00680BD4" w:rsidRDefault="00607F95" w:rsidP="00AD7E3A">
            <w:pPr>
              <w:jc w:val="center"/>
              <w:rPr>
                <w:rFonts w:cs="B Zar"/>
                <w:sz w:val="24"/>
                <w:szCs w:val="24"/>
              </w:rPr>
            </w:pPr>
            <w:r w:rsidRPr="00680BD4">
              <w:rPr>
                <w:rFonts w:cs="B Zar" w:hint="cs"/>
                <w:sz w:val="24"/>
                <w:szCs w:val="24"/>
                <w:rtl/>
              </w:rPr>
              <w:t>50.539</w:t>
            </w:r>
          </w:p>
        </w:tc>
        <w:tc>
          <w:tcPr>
            <w:tcW w:w="1159" w:type="dxa"/>
            <w:hideMark/>
          </w:tcPr>
          <w:p w:rsidR="00607F95" w:rsidRPr="00680BD4" w:rsidRDefault="00607F95" w:rsidP="00AD7E3A">
            <w:pPr>
              <w:jc w:val="center"/>
              <w:rPr>
                <w:rFonts w:cs="B Zar"/>
                <w:sz w:val="24"/>
                <w:szCs w:val="24"/>
              </w:rPr>
            </w:pPr>
            <w:r w:rsidRPr="00680BD4">
              <w:rPr>
                <w:rFonts w:cs="B Zar" w:hint="cs"/>
                <w:sz w:val="24"/>
                <w:szCs w:val="24"/>
                <w:rtl/>
              </w:rPr>
              <w:t>2.916</w:t>
            </w:r>
          </w:p>
        </w:tc>
        <w:tc>
          <w:tcPr>
            <w:tcW w:w="1843" w:type="dxa"/>
          </w:tcPr>
          <w:p w:rsidR="00607F95" w:rsidRPr="00680BD4" w:rsidRDefault="00607F95" w:rsidP="00AD7E3A">
            <w:pPr>
              <w:jc w:val="center"/>
              <w:rPr>
                <w:rFonts w:cs="B Zar"/>
                <w:sz w:val="24"/>
                <w:szCs w:val="24"/>
              </w:rPr>
            </w:pPr>
          </w:p>
        </w:tc>
        <w:tc>
          <w:tcPr>
            <w:tcW w:w="1276" w:type="dxa"/>
            <w:hideMark/>
          </w:tcPr>
          <w:p w:rsidR="00607F95" w:rsidRPr="00680BD4" w:rsidRDefault="00607F95" w:rsidP="00AD7E3A">
            <w:pPr>
              <w:autoSpaceDE w:val="0"/>
              <w:autoSpaceDN w:val="0"/>
              <w:adjustRightInd w:val="0"/>
              <w:jc w:val="center"/>
              <w:rPr>
                <w:rFonts w:ascii="Arial" w:hAnsi="Arial" w:cs="B Zar"/>
                <w:sz w:val="24"/>
                <w:szCs w:val="24"/>
              </w:rPr>
            </w:pPr>
            <w:r w:rsidRPr="00680BD4">
              <w:rPr>
                <w:rFonts w:ascii="Arial" w:hAnsi="Arial" w:cs="B Zar" w:hint="cs"/>
                <w:sz w:val="24"/>
                <w:szCs w:val="24"/>
                <w:rtl/>
              </w:rPr>
              <w:t>17.330</w:t>
            </w:r>
          </w:p>
        </w:tc>
        <w:tc>
          <w:tcPr>
            <w:tcW w:w="1771" w:type="dxa"/>
            <w:hideMark/>
          </w:tcPr>
          <w:p w:rsidR="00607F95" w:rsidRPr="00680BD4" w:rsidRDefault="00607F95" w:rsidP="00AD7E3A">
            <w:pPr>
              <w:jc w:val="center"/>
              <w:rPr>
                <w:rFonts w:cs="B Zar"/>
                <w:sz w:val="24"/>
                <w:szCs w:val="24"/>
              </w:rPr>
            </w:pPr>
            <w:r w:rsidRPr="00680BD4">
              <w:rPr>
                <w:rFonts w:cs="B Zar" w:hint="cs"/>
                <w:sz w:val="24"/>
                <w:szCs w:val="24"/>
                <w:rtl/>
              </w:rPr>
              <w:t>000/0</w:t>
            </w:r>
          </w:p>
        </w:tc>
      </w:tr>
      <w:tr w:rsidR="00607F95" w:rsidRPr="00680BD4" w:rsidTr="00AD7E3A">
        <w:tc>
          <w:tcPr>
            <w:tcW w:w="2755" w:type="dxa"/>
            <w:hideMark/>
          </w:tcPr>
          <w:p w:rsidR="00607F95" w:rsidRPr="00680BD4" w:rsidRDefault="00607F95" w:rsidP="00AD7E3A">
            <w:pPr>
              <w:autoSpaceDE w:val="0"/>
              <w:autoSpaceDN w:val="0"/>
              <w:adjustRightInd w:val="0"/>
              <w:ind w:left="60" w:right="60"/>
              <w:jc w:val="center"/>
              <w:rPr>
                <w:rFonts w:ascii="Arial" w:hAnsi="Arial" w:cs="B Zar"/>
                <w:sz w:val="24"/>
                <w:szCs w:val="24"/>
              </w:rPr>
            </w:pPr>
            <w:r w:rsidRPr="00680BD4">
              <w:rPr>
                <w:rFonts w:cs="B Zar" w:hint="cs"/>
                <w:color w:val="000000" w:themeColor="text1"/>
                <w:sz w:val="24"/>
                <w:szCs w:val="24"/>
                <w:rtl/>
              </w:rPr>
              <w:t>بعد اقتصادی مسئولیت</w:t>
            </w:r>
            <w:r w:rsidRPr="00680BD4">
              <w:rPr>
                <w:rFonts w:cs="B Zar" w:hint="cs"/>
                <w:color w:val="000000" w:themeColor="text1"/>
                <w:sz w:val="24"/>
                <w:szCs w:val="24"/>
                <w:rtl/>
              </w:rPr>
              <w:softHyphen/>
              <w:t>پذیری</w:t>
            </w:r>
          </w:p>
        </w:tc>
        <w:tc>
          <w:tcPr>
            <w:tcW w:w="1276" w:type="dxa"/>
            <w:hideMark/>
          </w:tcPr>
          <w:p w:rsidR="00607F95" w:rsidRPr="00680BD4" w:rsidRDefault="00607F95" w:rsidP="00AD7E3A">
            <w:pPr>
              <w:jc w:val="center"/>
              <w:rPr>
                <w:rFonts w:cs="B Zar"/>
                <w:sz w:val="24"/>
                <w:szCs w:val="24"/>
              </w:rPr>
            </w:pPr>
            <w:r w:rsidRPr="00680BD4">
              <w:rPr>
                <w:rFonts w:cs="B Zar" w:hint="cs"/>
                <w:sz w:val="24"/>
                <w:szCs w:val="24"/>
                <w:rtl/>
              </w:rPr>
              <w:t>315/0</w:t>
            </w:r>
          </w:p>
        </w:tc>
        <w:tc>
          <w:tcPr>
            <w:tcW w:w="1159" w:type="dxa"/>
            <w:hideMark/>
          </w:tcPr>
          <w:p w:rsidR="00607F95" w:rsidRPr="00680BD4" w:rsidRDefault="00607F95" w:rsidP="00AD7E3A">
            <w:pPr>
              <w:jc w:val="center"/>
              <w:rPr>
                <w:rFonts w:cs="B Zar"/>
                <w:sz w:val="24"/>
                <w:szCs w:val="24"/>
              </w:rPr>
            </w:pPr>
            <w:r w:rsidRPr="00680BD4">
              <w:rPr>
                <w:rFonts w:cs="B Zar" w:hint="cs"/>
                <w:sz w:val="24"/>
                <w:szCs w:val="24"/>
                <w:rtl/>
              </w:rPr>
              <w:t>233/0</w:t>
            </w:r>
          </w:p>
        </w:tc>
        <w:tc>
          <w:tcPr>
            <w:tcW w:w="1843" w:type="dxa"/>
            <w:hideMark/>
          </w:tcPr>
          <w:p w:rsidR="00607F95" w:rsidRPr="00680BD4" w:rsidRDefault="00607F95" w:rsidP="00AD7E3A">
            <w:pPr>
              <w:jc w:val="center"/>
              <w:rPr>
                <w:rFonts w:cs="B Zar"/>
                <w:sz w:val="24"/>
                <w:szCs w:val="24"/>
              </w:rPr>
            </w:pPr>
            <w:r w:rsidRPr="00680BD4">
              <w:rPr>
                <w:rFonts w:cs="B Zar" w:hint="cs"/>
                <w:sz w:val="24"/>
                <w:szCs w:val="24"/>
                <w:rtl/>
              </w:rPr>
              <w:t>224/0</w:t>
            </w:r>
          </w:p>
        </w:tc>
        <w:tc>
          <w:tcPr>
            <w:tcW w:w="1276" w:type="dxa"/>
            <w:hideMark/>
          </w:tcPr>
          <w:p w:rsidR="00607F95" w:rsidRPr="00680BD4" w:rsidRDefault="00607F95" w:rsidP="00AD7E3A">
            <w:pPr>
              <w:autoSpaceDE w:val="0"/>
              <w:autoSpaceDN w:val="0"/>
              <w:adjustRightInd w:val="0"/>
              <w:jc w:val="center"/>
              <w:rPr>
                <w:rFonts w:ascii="Arial" w:hAnsi="Arial" w:cs="B Zar"/>
                <w:sz w:val="24"/>
                <w:szCs w:val="24"/>
              </w:rPr>
            </w:pPr>
            <w:r w:rsidRPr="00680BD4">
              <w:rPr>
                <w:rFonts w:ascii="Arial" w:hAnsi="Arial" w:cs="B Zar" w:hint="cs"/>
                <w:sz w:val="24"/>
                <w:szCs w:val="24"/>
                <w:rtl/>
              </w:rPr>
              <w:t>4.465</w:t>
            </w:r>
          </w:p>
        </w:tc>
        <w:tc>
          <w:tcPr>
            <w:tcW w:w="1771" w:type="dxa"/>
            <w:hideMark/>
          </w:tcPr>
          <w:p w:rsidR="00607F95" w:rsidRPr="00680BD4" w:rsidRDefault="00607F95" w:rsidP="00AD7E3A">
            <w:pPr>
              <w:jc w:val="center"/>
              <w:rPr>
                <w:rFonts w:cs="B Zar"/>
                <w:sz w:val="24"/>
                <w:szCs w:val="24"/>
              </w:rPr>
            </w:pPr>
            <w:r w:rsidRPr="00680BD4">
              <w:rPr>
                <w:rFonts w:cs="B Zar" w:hint="cs"/>
                <w:sz w:val="24"/>
                <w:szCs w:val="24"/>
                <w:rtl/>
              </w:rPr>
              <w:t>002/0</w:t>
            </w:r>
          </w:p>
        </w:tc>
      </w:tr>
      <w:tr w:rsidR="00607F95" w:rsidRPr="00680BD4" w:rsidTr="00AD7E3A">
        <w:tc>
          <w:tcPr>
            <w:tcW w:w="2755" w:type="dxa"/>
            <w:hideMark/>
          </w:tcPr>
          <w:p w:rsidR="00607F95" w:rsidRPr="00680BD4" w:rsidRDefault="00607F95" w:rsidP="00AD7E3A">
            <w:pPr>
              <w:autoSpaceDE w:val="0"/>
              <w:autoSpaceDN w:val="0"/>
              <w:adjustRightInd w:val="0"/>
              <w:ind w:left="60" w:right="60"/>
              <w:jc w:val="center"/>
              <w:rPr>
                <w:rFonts w:ascii="Arial" w:hAnsi="Arial" w:cs="B Zar"/>
                <w:sz w:val="24"/>
                <w:szCs w:val="24"/>
              </w:rPr>
            </w:pPr>
            <w:r w:rsidRPr="00680BD4">
              <w:rPr>
                <w:rFonts w:cs="B Zar" w:hint="cs"/>
                <w:color w:val="000000" w:themeColor="text1"/>
                <w:sz w:val="24"/>
                <w:szCs w:val="24"/>
                <w:rtl/>
              </w:rPr>
              <w:t>بعد قانونی مسئولیت</w:t>
            </w:r>
            <w:r w:rsidRPr="00680BD4">
              <w:rPr>
                <w:rFonts w:cs="B Zar" w:hint="cs"/>
                <w:color w:val="000000" w:themeColor="text1"/>
                <w:sz w:val="24"/>
                <w:szCs w:val="24"/>
                <w:rtl/>
              </w:rPr>
              <w:softHyphen/>
              <w:t>پذیری</w:t>
            </w:r>
          </w:p>
        </w:tc>
        <w:tc>
          <w:tcPr>
            <w:tcW w:w="1276" w:type="dxa"/>
            <w:hideMark/>
          </w:tcPr>
          <w:p w:rsidR="00607F95" w:rsidRPr="00680BD4" w:rsidRDefault="00607F95" w:rsidP="00AD7E3A">
            <w:pPr>
              <w:tabs>
                <w:tab w:val="left" w:pos="593"/>
                <w:tab w:val="center" w:pos="671"/>
              </w:tabs>
              <w:jc w:val="center"/>
              <w:rPr>
                <w:rFonts w:cs="B Zar"/>
                <w:sz w:val="24"/>
                <w:szCs w:val="24"/>
              </w:rPr>
            </w:pPr>
            <w:r w:rsidRPr="00680BD4">
              <w:rPr>
                <w:rFonts w:cs="B Zar" w:hint="cs"/>
                <w:sz w:val="24"/>
                <w:szCs w:val="24"/>
                <w:rtl/>
              </w:rPr>
              <w:t>256/0</w:t>
            </w:r>
          </w:p>
        </w:tc>
        <w:tc>
          <w:tcPr>
            <w:tcW w:w="1159" w:type="dxa"/>
            <w:hideMark/>
          </w:tcPr>
          <w:p w:rsidR="00607F95" w:rsidRPr="00680BD4" w:rsidRDefault="00607F95" w:rsidP="00AD7E3A">
            <w:pPr>
              <w:jc w:val="center"/>
              <w:rPr>
                <w:rFonts w:cs="B Zar"/>
                <w:sz w:val="24"/>
                <w:szCs w:val="24"/>
              </w:rPr>
            </w:pPr>
            <w:r w:rsidRPr="00680BD4">
              <w:rPr>
                <w:rFonts w:cs="B Zar" w:hint="cs"/>
                <w:sz w:val="24"/>
                <w:szCs w:val="24"/>
                <w:rtl/>
              </w:rPr>
              <w:t>147/0</w:t>
            </w:r>
          </w:p>
        </w:tc>
        <w:tc>
          <w:tcPr>
            <w:tcW w:w="1843" w:type="dxa"/>
            <w:hideMark/>
          </w:tcPr>
          <w:p w:rsidR="00607F95" w:rsidRPr="00680BD4" w:rsidRDefault="00607F95" w:rsidP="00AD7E3A">
            <w:pPr>
              <w:jc w:val="center"/>
              <w:rPr>
                <w:rFonts w:cs="B Zar"/>
                <w:sz w:val="24"/>
                <w:szCs w:val="24"/>
              </w:rPr>
            </w:pPr>
            <w:r w:rsidRPr="00680BD4">
              <w:rPr>
                <w:rFonts w:cs="B Zar" w:hint="cs"/>
                <w:sz w:val="24"/>
                <w:szCs w:val="24"/>
                <w:rtl/>
              </w:rPr>
              <w:t>161/0</w:t>
            </w:r>
          </w:p>
        </w:tc>
        <w:tc>
          <w:tcPr>
            <w:tcW w:w="1276" w:type="dxa"/>
            <w:hideMark/>
          </w:tcPr>
          <w:p w:rsidR="00607F95" w:rsidRPr="00680BD4" w:rsidRDefault="00607F95" w:rsidP="00AD7E3A">
            <w:pPr>
              <w:autoSpaceDE w:val="0"/>
              <w:autoSpaceDN w:val="0"/>
              <w:adjustRightInd w:val="0"/>
              <w:jc w:val="center"/>
              <w:rPr>
                <w:rFonts w:ascii="Arial" w:hAnsi="Arial" w:cs="B Zar"/>
                <w:sz w:val="24"/>
                <w:szCs w:val="24"/>
              </w:rPr>
            </w:pPr>
            <w:r w:rsidRPr="00680BD4">
              <w:rPr>
                <w:rFonts w:ascii="Arial" w:hAnsi="Arial" w:cs="B Zar" w:hint="cs"/>
                <w:sz w:val="24"/>
                <w:szCs w:val="24"/>
                <w:rtl/>
              </w:rPr>
              <w:t>187/3</w:t>
            </w:r>
          </w:p>
        </w:tc>
        <w:tc>
          <w:tcPr>
            <w:tcW w:w="1771" w:type="dxa"/>
            <w:hideMark/>
          </w:tcPr>
          <w:p w:rsidR="00607F95" w:rsidRPr="00680BD4" w:rsidRDefault="00607F95" w:rsidP="00AD7E3A">
            <w:pPr>
              <w:jc w:val="center"/>
              <w:rPr>
                <w:rFonts w:cs="B Zar"/>
                <w:sz w:val="24"/>
                <w:szCs w:val="24"/>
              </w:rPr>
            </w:pPr>
            <w:r w:rsidRPr="00680BD4">
              <w:rPr>
                <w:rFonts w:cs="B Zar" w:hint="cs"/>
                <w:sz w:val="24"/>
                <w:szCs w:val="24"/>
                <w:rtl/>
              </w:rPr>
              <w:t>037/0</w:t>
            </w:r>
          </w:p>
        </w:tc>
      </w:tr>
      <w:tr w:rsidR="00607F95" w:rsidRPr="00680BD4" w:rsidTr="00AD7E3A">
        <w:tc>
          <w:tcPr>
            <w:tcW w:w="2755" w:type="dxa"/>
            <w:hideMark/>
          </w:tcPr>
          <w:p w:rsidR="00607F95" w:rsidRPr="00680BD4" w:rsidRDefault="00607F95" w:rsidP="00AD7E3A">
            <w:pPr>
              <w:autoSpaceDE w:val="0"/>
              <w:autoSpaceDN w:val="0"/>
              <w:adjustRightInd w:val="0"/>
              <w:ind w:left="60" w:right="60"/>
              <w:jc w:val="center"/>
              <w:rPr>
                <w:rFonts w:cs="B Zar"/>
                <w:sz w:val="24"/>
                <w:szCs w:val="24"/>
              </w:rPr>
            </w:pPr>
            <w:r w:rsidRPr="00680BD4">
              <w:rPr>
                <w:rFonts w:cs="B Zar" w:hint="cs"/>
                <w:color w:val="000000" w:themeColor="text1"/>
                <w:sz w:val="24"/>
                <w:szCs w:val="24"/>
                <w:rtl/>
              </w:rPr>
              <w:t>بعد اخلاقی مسئولیت</w:t>
            </w:r>
            <w:r w:rsidRPr="00680BD4">
              <w:rPr>
                <w:rFonts w:cs="B Zar" w:hint="cs"/>
                <w:color w:val="000000" w:themeColor="text1"/>
                <w:sz w:val="24"/>
                <w:szCs w:val="24"/>
                <w:rtl/>
              </w:rPr>
              <w:softHyphen/>
              <w:t>پذیری</w:t>
            </w:r>
          </w:p>
        </w:tc>
        <w:tc>
          <w:tcPr>
            <w:tcW w:w="1276" w:type="dxa"/>
            <w:hideMark/>
          </w:tcPr>
          <w:p w:rsidR="00607F95" w:rsidRPr="00680BD4" w:rsidRDefault="00607F95" w:rsidP="00AD7E3A">
            <w:pPr>
              <w:tabs>
                <w:tab w:val="left" w:pos="593"/>
                <w:tab w:val="center" w:pos="671"/>
              </w:tabs>
              <w:jc w:val="center"/>
              <w:rPr>
                <w:rFonts w:cs="B Zar"/>
                <w:sz w:val="24"/>
                <w:szCs w:val="24"/>
              </w:rPr>
            </w:pPr>
            <w:r w:rsidRPr="00680BD4">
              <w:rPr>
                <w:rFonts w:cs="B Zar" w:hint="cs"/>
                <w:sz w:val="24"/>
                <w:szCs w:val="24"/>
                <w:rtl/>
              </w:rPr>
              <w:t>308/0</w:t>
            </w:r>
          </w:p>
        </w:tc>
        <w:tc>
          <w:tcPr>
            <w:tcW w:w="1159" w:type="dxa"/>
            <w:hideMark/>
          </w:tcPr>
          <w:p w:rsidR="00607F95" w:rsidRPr="00680BD4" w:rsidRDefault="00607F95" w:rsidP="00AD7E3A">
            <w:pPr>
              <w:jc w:val="center"/>
              <w:rPr>
                <w:rFonts w:cs="B Zar"/>
                <w:sz w:val="24"/>
                <w:szCs w:val="24"/>
              </w:rPr>
            </w:pPr>
            <w:r w:rsidRPr="00680BD4">
              <w:rPr>
                <w:rFonts w:cs="B Zar" w:hint="cs"/>
                <w:sz w:val="24"/>
                <w:szCs w:val="24"/>
                <w:rtl/>
              </w:rPr>
              <w:t>146/0</w:t>
            </w:r>
          </w:p>
        </w:tc>
        <w:tc>
          <w:tcPr>
            <w:tcW w:w="1843" w:type="dxa"/>
            <w:hideMark/>
          </w:tcPr>
          <w:p w:rsidR="00607F95" w:rsidRPr="00680BD4" w:rsidRDefault="00607F95" w:rsidP="00AD7E3A">
            <w:pPr>
              <w:jc w:val="center"/>
              <w:rPr>
                <w:rFonts w:cs="B Zar"/>
                <w:sz w:val="24"/>
                <w:szCs w:val="24"/>
              </w:rPr>
            </w:pPr>
            <w:r w:rsidRPr="00680BD4">
              <w:rPr>
                <w:rFonts w:cs="B Zar" w:hint="cs"/>
                <w:sz w:val="24"/>
                <w:szCs w:val="24"/>
                <w:rtl/>
              </w:rPr>
              <w:t>207/0</w:t>
            </w:r>
          </w:p>
        </w:tc>
        <w:tc>
          <w:tcPr>
            <w:tcW w:w="1276" w:type="dxa"/>
            <w:hideMark/>
          </w:tcPr>
          <w:p w:rsidR="00607F95" w:rsidRPr="00680BD4" w:rsidRDefault="00607F95" w:rsidP="00AD7E3A">
            <w:pPr>
              <w:autoSpaceDE w:val="0"/>
              <w:autoSpaceDN w:val="0"/>
              <w:adjustRightInd w:val="0"/>
              <w:jc w:val="center"/>
              <w:rPr>
                <w:rFonts w:ascii="Arial" w:hAnsi="Arial" w:cs="B Zar"/>
                <w:sz w:val="24"/>
                <w:szCs w:val="24"/>
              </w:rPr>
            </w:pPr>
            <w:r w:rsidRPr="00680BD4">
              <w:rPr>
                <w:rFonts w:ascii="Arial" w:hAnsi="Arial" w:cs="B Zar" w:hint="cs"/>
                <w:sz w:val="24"/>
                <w:szCs w:val="24"/>
                <w:rtl/>
              </w:rPr>
              <w:t>105/2</w:t>
            </w:r>
          </w:p>
        </w:tc>
        <w:tc>
          <w:tcPr>
            <w:tcW w:w="1771" w:type="dxa"/>
            <w:hideMark/>
          </w:tcPr>
          <w:p w:rsidR="00607F95" w:rsidRPr="00680BD4" w:rsidRDefault="00607F95" w:rsidP="00AD7E3A">
            <w:pPr>
              <w:jc w:val="center"/>
              <w:rPr>
                <w:rFonts w:cs="B Zar"/>
                <w:sz w:val="24"/>
                <w:szCs w:val="24"/>
              </w:rPr>
            </w:pPr>
            <w:r w:rsidRPr="00680BD4">
              <w:rPr>
                <w:rFonts w:cs="B Zar" w:hint="cs"/>
                <w:sz w:val="24"/>
                <w:szCs w:val="24"/>
                <w:rtl/>
              </w:rPr>
              <w:t>036/0</w:t>
            </w:r>
          </w:p>
        </w:tc>
      </w:tr>
      <w:tr w:rsidR="00607F95" w:rsidRPr="00680BD4" w:rsidTr="00AD7E3A">
        <w:tc>
          <w:tcPr>
            <w:tcW w:w="2755" w:type="dxa"/>
            <w:hideMark/>
          </w:tcPr>
          <w:p w:rsidR="00607F95" w:rsidRPr="00680BD4" w:rsidRDefault="00607F95" w:rsidP="00AD7E3A">
            <w:pPr>
              <w:autoSpaceDE w:val="0"/>
              <w:autoSpaceDN w:val="0"/>
              <w:adjustRightInd w:val="0"/>
              <w:ind w:left="60" w:right="60"/>
              <w:jc w:val="center"/>
              <w:rPr>
                <w:rFonts w:ascii="Arial" w:eastAsia="Times New Roman" w:hAnsi="Arial" w:cs="B Zar"/>
                <w:sz w:val="24"/>
                <w:szCs w:val="24"/>
                <w:lang w:val="en-GB" w:eastAsia="en-GB" w:bidi="ar-BH"/>
              </w:rPr>
            </w:pPr>
            <w:r w:rsidRPr="00680BD4">
              <w:rPr>
                <w:rFonts w:cs="B Zar" w:hint="cs"/>
                <w:color w:val="000000" w:themeColor="text1"/>
                <w:sz w:val="24"/>
                <w:szCs w:val="24"/>
                <w:rtl/>
              </w:rPr>
              <w:t>بعد بشردوستانه مسئولیت</w:t>
            </w:r>
            <w:r w:rsidRPr="00680BD4">
              <w:rPr>
                <w:rFonts w:cs="B Zar" w:hint="cs"/>
                <w:color w:val="000000" w:themeColor="text1"/>
                <w:sz w:val="24"/>
                <w:szCs w:val="24"/>
                <w:rtl/>
              </w:rPr>
              <w:softHyphen/>
              <w:t>پذیری</w:t>
            </w:r>
          </w:p>
        </w:tc>
        <w:tc>
          <w:tcPr>
            <w:tcW w:w="1276" w:type="dxa"/>
            <w:hideMark/>
          </w:tcPr>
          <w:p w:rsidR="00607F95" w:rsidRPr="00680BD4" w:rsidRDefault="00607F95" w:rsidP="00AD7E3A">
            <w:pPr>
              <w:tabs>
                <w:tab w:val="left" w:pos="593"/>
                <w:tab w:val="center" w:pos="671"/>
              </w:tabs>
              <w:jc w:val="center"/>
              <w:rPr>
                <w:rFonts w:cs="B Zar"/>
                <w:sz w:val="24"/>
                <w:szCs w:val="24"/>
              </w:rPr>
            </w:pPr>
            <w:r w:rsidRPr="00680BD4">
              <w:rPr>
                <w:rFonts w:cs="B Zar" w:hint="cs"/>
                <w:sz w:val="24"/>
                <w:szCs w:val="24"/>
                <w:rtl/>
              </w:rPr>
              <w:t>261/0</w:t>
            </w:r>
          </w:p>
        </w:tc>
        <w:tc>
          <w:tcPr>
            <w:tcW w:w="1159" w:type="dxa"/>
            <w:hideMark/>
          </w:tcPr>
          <w:p w:rsidR="00607F95" w:rsidRPr="00680BD4" w:rsidRDefault="00607F95" w:rsidP="00AD7E3A">
            <w:pPr>
              <w:jc w:val="center"/>
              <w:rPr>
                <w:rFonts w:cs="B Zar"/>
                <w:sz w:val="24"/>
                <w:szCs w:val="24"/>
              </w:rPr>
            </w:pPr>
            <w:r w:rsidRPr="00680BD4">
              <w:rPr>
                <w:rFonts w:cs="B Zar" w:hint="cs"/>
                <w:sz w:val="24"/>
                <w:szCs w:val="24"/>
                <w:rtl/>
              </w:rPr>
              <w:t>152/0</w:t>
            </w:r>
          </w:p>
        </w:tc>
        <w:tc>
          <w:tcPr>
            <w:tcW w:w="1843" w:type="dxa"/>
            <w:hideMark/>
          </w:tcPr>
          <w:p w:rsidR="00607F95" w:rsidRPr="00680BD4" w:rsidRDefault="00607F95" w:rsidP="00AD7E3A">
            <w:pPr>
              <w:jc w:val="center"/>
              <w:rPr>
                <w:rFonts w:cs="B Zar"/>
                <w:sz w:val="24"/>
                <w:szCs w:val="24"/>
              </w:rPr>
            </w:pPr>
            <w:r w:rsidRPr="00680BD4">
              <w:rPr>
                <w:rFonts w:cs="B Zar" w:hint="cs"/>
                <w:sz w:val="24"/>
                <w:szCs w:val="24"/>
                <w:rtl/>
              </w:rPr>
              <w:t>189/0</w:t>
            </w:r>
          </w:p>
        </w:tc>
        <w:tc>
          <w:tcPr>
            <w:tcW w:w="1276" w:type="dxa"/>
            <w:hideMark/>
          </w:tcPr>
          <w:p w:rsidR="00607F95" w:rsidRPr="00680BD4" w:rsidRDefault="00607F95" w:rsidP="00AD7E3A">
            <w:pPr>
              <w:autoSpaceDE w:val="0"/>
              <w:autoSpaceDN w:val="0"/>
              <w:adjustRightInd w:val="0"/>
              <w:jc w:val="center"/>
              <w:rPr>
                <w:rFonts w:ascii="Arial" w:hAnsi="Arial" w:cs="B Zar"/>
                <w:sz w:val="24"/>
                <w:szCs w:val="24"/>
              </w:rPr>
            </w:pPr>
            <w:r w:rsidRPr="00680BD4">
              <w:rPr>
                <w:rFonts w:ascii="Arial" w:hAnsi="Arial" w:cs="B Zar" w:hint="cs"/>
                <w:sz w:val="24"/>
                <w:szCs w:val="24"/>
                <w:rtl/>
              </w:rPr>
              <w:t>154/3</w:t>
            </w:r>
          </w:p>
        </w:tc>
        <w:tc>
          <w:tcPr>
            <w:tcW w:w="1771" w:type="dxa"/>
            <w:hideMark/>
          </w:tcPr>
          <w:p w:rsidR="00607F95" w:rsidRPr="00680BD4" w:rsidRDefault="00607F95" w:rsidP="00AD7E3A">
            <w:pPr>
              <w:jc w:val="center"/>
              <w:rPr>
                <w:rFonts w:cs="B Zar"/>
                <w:sz w:val="24"/>
                <w:szCs w:val="24"/>
              </w:rPr>
            </w:pPr>
            <w:r w:rsidRPr="00680BD4">
              <w:rPr>
                <w:rFonts w:cs="B Zar" w:hint="cs"/>
                <w:sz w:val="24"/>
                <w:szCs w:val="24"/>
                <w:rtl/>
              </w:rPr>
              <w:t>006/0</w:t>
            </w:r>
          </w:p>
        </w:tc>
      </w:tr>
    </w:tbl>
    <w:p w:rsidR="00607F95" w:rsidRDefault="00607F95" w:rsidP="00607F95">
      <w:pPr>
        <w:spacing w:after="0"/>
        <w:jc w:val="both"/>
        <w:rPr>
          <w:rFonts w:ascii="Tahoma" w:hAnsi="Tahoma" w:cs="B Zar"/>
          <w:sz w:val="24"/>
          <w:szCs w:val="24"/>
          <w:rtl/>
        </w:rPr>
      </w:pPr>
    </w:p>
    <w:p w:rsidR="00607F95" w:rsidRDefault="00607F95" w:rsidP="00607F95">
      <w:pPr>
        <w:tabs>
          <w:tab w:val="right" w:pos="7110"/>
        </w:tabs>
        <w:spacing w:after="0" w:line="240" w:lineRule="auto"/>
        <w:jc w:val="both"/>
        <w:rPr>
          <w:rFonts w:asciiTheme="majorBidi" w:hAnsiTheme="majorBidi" w:cs="B Zar"/>
          <w:sz w:val="28"/>
          <w:szCs w:val="28"/>
          <w:rtl/>
        </w:rPr>
      </w:pPr>
      <w:r>
        <w:rPr>
          <w:rFonts w:asciiTheme="majorBidi" w:hAnsiTheme="majorBidi" w:cs="B Zar" w:hint="cs"/>
          <w:sz w:val="28"/>
          <w:szCs w:val="28"/>
          <w:rtl/>
        </w:rPr>
        <w:lastRenderedPageBreak/>
        <w:t>جدول برآورد ضرایب مدل نهایی رگرسیونی فوق نشان می</w:t>
      </w:r>
      <w:r>
        <w:rPr>
          <w:rFonts w:asciiTheme="majorBidi" w:hAnsiTheme="majorBidi" w:cs="B Zar" w:hint="cs"/>
          <w:sz w:val="28"/>
          <w:szCs w:val="28"/>
          <w:rtl/>
        </w:rPr>
        <w:softHyphen/>
        <w:t>دهد که متغیرهای مورد بررسی فوق معنادار بوده و هر یک از آنها دارای وزن</w:t>
      </w:r>
      <w:r>
        <w:rPr>
          <w:rFonts w:asciiTheme="majorBidi" w:hAnsiTheme="majorBidi" w:cs="B Zar" w:hint="cs"/>
          <w:sz w:val="28"/>
          <w:szCs w:val="28"/>
          <w:rtl/>
        </w:rPr>
        <w:softHyphen/>
        <w:t>های متفاوتی هستند. همچنین ضرایب تأثیر استاندارد موجود در جدول فوق نشان می</w:t>
      </w:r>
      <w:r>
        <w:rPr>
          <w:rFonts w:asciiTheme="majorBidi" w:hAnsiTheme="majorBidi" w:cs="B Zar" w:hint="cs"/>
          <w:sz w:val="28"/>
          <w:szCs w:val="28"/>
          <w:rtl/>
        </w:rPr>
        <w:softHyphen/>
        <w:t>دهد که متغیر بعد اقتصادی مسئولیت</w:t>
      </w:r>
      <w:r>
        <w:rPr>
          <w:rFonts w:asciiTheme="majorBidi" w:hAnsiTheme="majorBidi" w:cs="B Zar" w:hint="cs"/>
          <w:sz w:val="28"/>
          <w:szCs w:val="28"/>
          <w:rtl/>
        </w:rPr>
        <w:softHyphen/>
        <w:t>پذیری (224/0=</w:t>
      </w:r>
      <w:r>
        <w:rPr>
          <w:rFonts w:asciiTheme="majorBidi" w:hAnsiTheme="majorBidi" w:cs="B Zar"/>
          <w:sz w:val="28"/>
          <w:szCs w:val="28"/>
        </w:rPr>
        <w:t>Beta</w:t>
      </w:r>
      <w:r>
        <w:rPr>
          <w:rFonts w:asciiTheme="majorBidi" w:hAnsiTheme="majorBidi" w:cs="B Zar" w:hint="cs"/>
          <w:sz w:val="28"/>
          <w:szCs w:val="28"/>
          <w:rtl/>
        </w:rPr>
        <w:t>) با ضریب معنی</w:t>
      </w:r>
      <w:r>
        <w:rPr>
          <w:rFonts w:asciiTheme="majorBidi" w:hAnsiTheme="majorBidi" w:cs="B Zar" w:hint="cs"/>
          <w:sz w:val="28"/>
          <w:szCs w:val="28"/>
          <w:rtl/>
        </w:rPr>
        <w:softHyphen/>
        <w:t>داری (002/0=</w:t>
      </w:r>
      <w:r>
        <w:rPr>
          <w:rFonts w:asciiTheme="majorBidi" w:hAnsiTheme="majorBidi" w:cs="B Zar"/>
          <w:sz w:val="28"/>
          <w:szCs w:val="28"/>
        </w:rPr>
        <w:t>sig.</w:t>
      </w:r>
      <w:r>
        <w:rPr>
          <w:rFonts w:asciiTheme="majorBidi" w:hAnsiTheme="majorBidi" w:cs="B Zar" w:hint="cs"/>
          <w:sz w:val="28"/>
          <w:szCs w:val="28"/>
          <w:rtl/>
        </w:rPr>
        <w:t>) و متغیر بعد قانونی مسئولیت</w:t>
      </w:r>
      <w:r>
        <w:rPr>
          <w:rFonts w:asciiTheme="majorBidi" w:hAnsiTheme="majorBidi" w:cs="B Zar" w:hint="cs"/>
          <w:sz w:val="28"/>
          <w:szCs w:val="28"/>
          <w:rtl/>
        </w:rPr>
        <w:softHyphen/>
        <w:t>پذیری (161/0=</w:t>
      </w:r>
      <w:r>
        <w:rPr>
          <w:rFonts w:asciiTheme="majorBidi" w:hAnsiTheme="majorBidi" w:cs="B Zar"/>
          <w:sz w:val="28"/>
          <w:szCs w:val="28"/>
        </w:rPr>
        <w:t>Beta</w:t>
      </w:r>
      <w:r>
        <w:rPr>
          <w:rFonts w:asciiTheme="majorBidi" w:hAnsiTheme="majorBidi" w:cs="B Zar" w:hint="cs"/>
          <w:sz w:val="28"/>
          <w:szCs w:val="28"/>
          <w:rtl/>
        </w:rPr>
        <w:t>) با ضریب معنی</w:t>
      </w:r>
      <w:r>
        <w:rPr>
          <w:rFonts w:asciiTheme="majorBidi" w:hAnsiTheme="majorBidi" w:cs="B Zar" w:hint="cs"/>
          <w:sz w:val="28"/>
          <w:szCs w:val="28"/>
          <w:rtl/>
        </w:rPr>
        <w:softHyphen/>
        <w:t>داری (037/0=</w:t>
      </w:r>
      <w:r>
        <w:rPr>
          <w:rFonts w:asciiTheme="majorBidi" w:hAnsiTheme="majorBidi" w:cs="B Zar"/>
          <w:sz w:val="28"/>
          <w:szCs w:val="28"/>
        </w:rPr>
        <w:t>sig.</w:t>
      </w:r>
      <w:r>
        <w:rPr>
          <w:rFonts w:asciiTheme="majorBidi" w:hAnsiTheme="majorBidi" w:cs="B Zar" w:hint="cs"/>
          <w:sz w:val="28"/>
          <w:szCs w:val="28"/>
          <w:rtl/>
        </w:rPr>
        <w:t>) و متغیر بعد اخلاقی مسئولیت</w:t>
      </w:r>
      <w:r>
        <w:rPr>
          <w:rFonts w:asciiTheme="majorBidi" w:hAnsiTheme="majorBidi" w:cs="B Zar" w:hint="cs"/>
          <w:sz w:val="28"/>
          <w:szCs w:val="28"/>
          <w:rtl/>
        </w:rPr>
        <w:softHyphen/>
        <w:t>پذیری (207/0=</w:t>
      </w:r>
      <w:r>
        <w:rPr>
          <w:rFonts w:asciiTheme="majorBidi" w:hAnsiTheme="majorBidi" w:cs="B Zar"/>
          <w:sz w:val="28"/>
          <w:szCs w:val="28"/>
        </w:rPr>
        <w:t>Beta</w:t>
      </w:r>
      <w:r>
        <w:rPr>
          <w:rFonts w:asciiTheme="majorBidi" w:hAnsiTheme="majorBidi" w:cs="B Zar" w:hint="cs"/>
          <w:sz w:val="28"/>
          <w:szCs w:val="28"/>
          <w:rtl/>
        </w:rPr>
        <w:t>) با ضریب معنی</w:t>
      </w:r>
      <w:r>
        <w:rPr>
          <w:rFonts w:asciiTheme="majorBidi" w:hAnsiTheme="majorBidi" w:cs="B Zar" w:hint="cs"/>
          <w:sz w:val="28"/>
          <w:szCs w:val="28"/>
          <w:rtl/>
        </w:rPr>
        <w:softHyphen/>
        <w:t>داری (036/0=</w:t>
      </w:r>
      <w:r>
        <w:rPr>
          <w:rFonts w:asciiTheme="majorBidi" w:hAnsiTheme="majorBidi" w:cs="B Zar"/>
          <w:sz w:val="28"/>
          <w:szCs w:val="28"/>
        </w:rPr>
        <w:t>sig.</w:t>
      </w:r>
      <w:r>
        <w:rPr>
          <w:rFonts w:asciiTheme="majorBidi" w:hAnsiTheme="majorBidi" w:cs="B Zar" w:hint="cs"/>
          <w:sz w:val="28"/>
          <w:szCs w:val="28"/>
          <w:rtl/>
        </w:rPr>
        <w:t>) و متغیر بعد بشردوستانه مسئولیت</w:t>
      </w:r>
      <w:r>
        <w:rPr>
          <w:rFonts w:asciiTheme="majorBidi" w:hAnsiTheme="majorBidi" w:cs="B Zar" w:hint="cs"/>
          <w:sz w:val="28"/>
          <w:szCs w:val="28"/>
          <w:rtl/>
        </w:rPr>
        <w:softHyphen/>
        <w:t>پذیری (189/0=</w:t>
      </w:r>
      <w:r>
        <w:rPr>
          <w:rFonts w:asciiTheme="majorBidi" w:hAnsiTheme="majorBidi" w:cs="B Zar"/>
          <w:sz w:val="28"/>
          <w:szCs w:val="28"/>
        </w:rPr>
        <w:t>Beta</w:t>
      </w:r>
      <w:r>
        <w:rPr>
          <w:rFonts w:asciiTheme="majorBidi" w:hAnsiTheme="majorBidi" w:cs="B Zar" w:hint="cs"/>
          <w:sz w:val="28"/>
          <w:szCs w:val="28"/>
          <w:rtl/>
        </w:rPr>
        <w:t>) با ضریب معنی</w:t>
      </w:r>
      <w:r>
        <w:rPr>
          <w:rFonts w:asciiTheme="majorBidi" w:hAnsiTheme="majorBidi" w:cs="B Zar" w:hint="cs"/>
          <w:sz w:val="28"/>
          <w:szCs w:val="28"/>
          <w:rtl/>
        </w:rPr>
        <w:softHyphen/>
        <w:t>داری (006/0=</w:t>
      </w:r>
      <w:r>
        <w:rPr>
          <w:rFonts w:asciiTheme="majorBidi" w:hAnsiTheme="majorBidi" w:cs="B Zar"/>
          <w:sz w:val="28"/>
          <w:szCs w:val="28"/>
        </w:rPr>
        <w:t>sig.</w:t>
      </w:r>
      <w:r>
        <w:rPr>
          <w:rFonts w:asciiTheme="majorBidi" w:hAnsiTheme="majorBidi" w:cs="B Zar" w:hint="cs"/>
          <w:sz w:val="28"/>
          <w:szCs w:val="28"/>
          <w:rtl/>
        </w:rPr>
        <w:t>) قدرت پیش</w:t>
      </w:r>
      <w:r>
        <w:rPr>
          <w:rFonts w:asciiTheme="majorBidi" w:hAnsiTheme="majorBidi" w:cs="B Zar" w:hint="cs"/>
          <w:sz w:val="28"/>
          <w:szCs w:val="28"/>
          <w:rtl/>
        </w:rPr>
        <w:softHyphen/>
        <w:t xml:space="preserve">بینی را در مدل دارا هستند.   </w:t>
      </w:r>
    </w:p>
    <w:p w:rsidR="00607F95" w:rsidRDefault="00607F95" w:rsidP="00607F95">
      <w:pPr>
        <w:jc w:val="both"/>
        <w:rPr>
          <w:rFonts w:cs="B Zar"/>
          <w:sz w:val="28"/>
          <w:szCs w:val="28"/>
        </w:rPr>
      </w:pPr>
    </w:p>
    <w:p w:rsidR="00607F95" w:rsidRDefault="00607F95" w:rsidP="00607F95">
      <w:pPr>
        <w:keepNext/>
        <w:keepLines/>
        <w:spacing w:after="0"/>
        <w:outlineLvl w:val="0"/>
        <w:rPr>
          <w:rFonts w:ascii="B Titr" w:eastAsia="Calibri" w:hAnsi="B Titr" w:cs="B Zar"/>
          <w:b/>
          <w:bCs/>
          <w:sz w:val="28"/>
          <w:szCs w:val="28"/>
        </w:rPr>
      </w:pPr>
      <w:bookmarkStart w:id="0" w:name="_Toc19349804"/>
      <w:bookmarkStart w:id="1" w:name="_Toc519915042"/>
      <w:bookmarkStart w:id="2" w:name="_Toc506611988"/>
      <w:r>
        <w:rPr>
          <w:rFonts w:ascii="B Titr" w:eastAsia="Calibri" w:hAnsi="B Titr" w:cs="B Zar" w:hint="cs"/>
          <w:b/>
          <w:bCs/>
          <w:sz w:val="28"/>
          <w:szCs w:val="28"/>
          <w:rtl/>
        </w:rPr>
        <w:t>طراحی مدل معادلات ساختاری</w:t>
      </w:r>
      <w:bookmarkEnd w:id="0"/>
      <w:bookmarkEnd w:id="1"/>
      <w:bookmarkEnd w:id="2"/>
    </w:p>
    <w:p w:rsidR="00607F95" w:rsidRDefault="00607F95" w:rsidP="00607F95">
      <w:pPr>
        <w:autoSpaceDE w:val="0"/>
        <w:autoSpaceDN w:val="0"/>
        <w:adjustRightInd w:val="0"/>
        <w:spacing w:before="240" w:after="0" w:line="240" w:lineRule="auto"/>
        <w:contextualSpacing/>
        <w:jc w:val="both"/>
        <w:rPr>
          <w:rFonts w:ascii="Calibri" w:eastAsia="Calibri" w:hAnsi="Calibri" w:cs="B Zar"/>
          <w:sz w:val="28"/>
          <w:szCs w:val="28"/>
          <w:rtl/>
        </w:rPr>
      </w:pPr>
      <w:r>
        <w:rPr>
          <w:rFonts w:ascii="Calibri" w:eastAsia="Calibri" w:hAnsi="Calibri" w:cs="B Zar" w:hint="cs"/>
          <w:sz w:val="28"/>
          <w:szCs w:val="28"/>
          <w:rtl/>
        </w:rPr>
        <w:t>یکی از قوی</w:t>
      </w:r>
      <w:r>
        <w:rPr>
          <w:rFonts w:ascii="Calibri" w:eastAsia="Calibri" w:hAnsi="Calibri" w:cs="B Zar" w:hint="cs"/>
          <w:sz w:val="28"/>
          <w:szCs w:val="28"/>
          <w:rtl/>
        </w:rPr>
        <w:softHyphen/>
        <w:t>ترین و مناسب</w:t>
      </w:r>
      <w:r>
        <w:rPr>
          <w:rFonts w:ascii="Calibri" w:eastAsia="Calibri" w:hAnsi="Calibri" w:cs="B Zar" w:hint="cs"/>
          <w:sz w:val="28"/>
          <w:szCs w:val="28"/>
          <w:rtl/>
        </w:rPr>
        <w:softHyphen/>
        <w:t>ترین روش</w:t>
      </w:r>
      <w:r>
        <w:rPr>
          <w:rFonts w:ascii="Calibri" w:eastAsia="Calibri" w:hAnsi="Calibri" w:cs="B Zar" w:hint="cs"/>
          <w:sz w:val="28"/>
          <w:szCs w:val="28"/>
          <w:rtl/>
        </w:rPr>
        <w:softHyphen/>
        <w:t>های تجزیه و تحلیل در تحقیقات علوم رفتاری، تجزیه و تحلیل چند متغیره است. زیرا ماهیت این گونه موضوعات چند متغیره بوده و نمی</w:t>
      </w:r>
      <w:r>
        <w:rPr>
          <w:rFonts w:ascii="Calibri" w:eastAsia="Calibri" w:hAnsi="Calibri" w:cs="B Zar" w:hint="cs"/>
          <w:sz w:val="28"/>
          <w:szCs w:val="28"/>
          <w:rtl/>
        </w:rPr>
        <w:softHyphen/>
        <w:t>توان آن</w:t>
      </w:r>
      <w:r>
        <w:rPr>
          <w:rFonts w:ascii="Calibri" w:eastAsia="Calibri" w:hAnsi="Calibri" w:cs="B Zar" w:hint="cs"/>
          <w:sz w:val="28"/>
          <w:szCs w:val="28"/>
          <w:rtl/>
        </w:rPr>
        <w:softHyphen/>
        <w:t>ها را با شیوه دو متغیری (که هر بار تنها یک متغیر مستقل با یک متغیر وابسته در نظر گرفته می‌شود) حل نمود. از این</w:t>
      </w:r>
      <w:r>
        <w:rPr>
          <w:rFonts w:ascii="Calibri" w:eastAsia="Calibri" w:hAnsi="Calibri" w:cs="B Zar" w:hint="cs"/>
          <w:sz w:val="28"/>
          <w:szCs w:val="28"/>
          <w:rtl/>
        </w:rPr>
        <w:softHyphen/>
        <w:t>رو، در این تحقیق برای تائید یا رد فرضیات از مدل معادلات ساختاری و بطور اخص تحلیل مسیر استفاده شده است.</w:t>
      </w:r>
    </w:p>
    <w:p w:rsidR="00607F95" w:rsidRDefault="00607F95" w:rsidP="00607F95">
      <w:pPr>
        <w:autoSpaceDE w:val="0"/>
        <w:autoSpaceDN w:val="0"/>
        <w:adjustRightInd w:val="0"/>
        <w:spacing w:before="240" w:after="0" w:line="240" w:lineRule="auto"/>
        <w:contextualSpacing/>
        <w:jc w:val="both"/>
        <w:rPr>
          <w:rFonts w:ascii="Calibri" w:eastAsia="Calibri" w:hAnsi="Calibri" w:cs="B Zar"/>
          <w:sz w:val="28"/>
          <w:szCs w:val="28"/>
          <w:rtl/>
        </w:rPr>
      </w:pPr>
      <w:r>
        <w:rPr>
          <w:rFonts w:ascii="Calibri" w:eastAsia="Calibri" w:hAnsi="Calibri" w:cs="B Zar" w:hint="cs"/>
          <w:sz w:val="28"/>
          <w:szCs w:val="28"/>
          <w:rtl/>
        </w:rPr>
        <w:t>تحلیل مسیر (مدل ساختاری) تکنیکی است که روابط بین متغیرهای تحقیق</w:t>
      </w:r>
      <w:r>
        <w:rPr>
          <w:rFonts w:ascii="Calibri" w:eastAsia="Calibri" w:hAnsi="Calibri" w:cs="B Zar" w:hint="cs"/>
          <w:sz w:val="28"/>
          <w:szCs w:val="28"/>
        </w:rPr>
        <w:t xml:space="preserve"> </w:t>
      </w:r>
      <w:r>
        <w:rPr>
          <w:rFonts w:ascii="Calibri" w:eastAsia="Calibri" w:hAnsi="Calibri" w:cs="B Zar" w:hint="cs"/>
          <w:sz w:val="28"/>
          <w:szCs w:val="28"/>
          <w:rtl/>
        </w:rPr>
        <w:t>(مستقل، میانجی و وابسته) را بطور همزمان نشان می</w:t>
      </w:r>
      <w:r>
        <w:rPr>
          <w:rFonts w:ascii="Calibri" w:eastAsia="Calibri" w:hAnsi="Calibri" w:cs="B Zar" w:hint="cs"/>
          <w:sz w:val="28"/>
          <w:szCs w:val="28"/>
          <w:rtl/>
        </w:rPr>
        <w:softHyphen/>
        <w:t>دهد. هدف از تحلیل مسیر، شناسایی علیت (تاثیر) بین متغیرهای مدل مفهومی تحقیق است. مدل ساختاری در شکل زیر رابطه میان مسئولیت</w:t>
      </w:r>
      <w:r>
        <w:rPr>
          <w:rFonts w:ascii="Calibri" w:eastAsia="Calibri" w:hAnsi="Calibri" w:cs="B Zar" w:hint="cs"/>
          <w:sz w:val="28"/>
          <w:szCs w:val="28"/>
          <w:rtl/>
        </w:rPr>
        <w:softHyphen/>
        <w:t>های اجتماعی (چهار بعد اقتصادی، قانونی، اخلاقی و بشردوستانه) با توسعه پایدار (بعد اقتصادی و بعد اجتماعی) را نشان می</w:t>
      </w:r>
      <w:r>
        <w:rPr>
          <w:rFonts w:ascii="Calibri" w:eastAsia="Calibri" w:hAnsi="Calibri" w:cs="B Zar" w:hint="cs"/>
          <w:sz w:val="28"/>
          <w:szCs w:val="28"/>
          <w:rtl/>
        </w:rPr>
        <w:softHyphen/>
        <w:t>دهد. شکل زیر مدل ساختاری در حالت تخمین استاندارد را نشان می‌دهد</w:t>
      </w:r>
      <w:r>
        <w:rPr>
          <w:rFonts w:ascii="Calibri" w:eastAsia="Calibri" w:hAnsi="Calibri" w:cs="B Zar" w:hint="cs"/>
          <w:sz w:val="28"/>
          <w:szCs w:val="28"/>
        </w:rPr>
        <w:t xml:space="preserve"> </w:t>
      </w:r>
      <w:r>
        <w:rPr>
          <w:rFonts w:ascii="Calibri" w:eastAsia="Calibri" w:hAnsi="Calibri" w:cs="B Zar" w:hint="cs"/>
          <w:sz w:val="28"/>
          <w:szCs w:val="28"/>
          <w:rtl/>
        </w:rPr>
        <w:t xml:space="preserve">(خروجی نرم افزار آماری ایموس). تائید یا رد فرضیات (روابط) در حالت معناداری مشخص می‌شود. به عبارت دیگر چنانچه عدد معناداری بزرگتر از 96/1 یا کوچکتر از 96/1 </w:t>
      </w:r>
      <w:r>
        <w:rPr>
          <w:rFonts w:ascii="Times New Roman" w:eastAsia="Calibri" w:hAnsi="Times New Roman" w:cs="Times New Roman"/>
          <w:sz w:val="28"/>
          <w:szCs w:val="28"/>
          <w:rtl/>
        </w:rPr>
        <w:t>–</w:t>
      </w:r>
      <w:r>
        <w:rPr>
          <w:rFonts w:ascii="Calibri" w:eastAsia="Calibri" w:hAnsi="Calibri" w:cs="B Zar" w:hint="cs"/>
          <w:sz w:val="28"/>
          <w:szCs w:val="28"/>
          <w:rtl/>
        </w:rPr>
        <w:t xml:space="preserve"> باشد فرضیه تائید می‌شود که در این مطالعه مقادیر نشان می</w:t>
      </w:r>
      <w:r>
        <w:rPr>
          <w:rFonts w:ascii="Calibri" w:eastAsia="Calibri" w:hAnsi="Calibri" w:cs="B Zar" w:hint="cs"/>
          <w:sz w:val="28"/>
          <w:szCs w:val="28"/>
          <w:rtl/>
        </w:rPr>
        <w:softHyphen/>
        <w:t>دهد که معناداری مورد تایید است.</w:t>
      </w:r>
    </w:p>
    <w:p w:rsidR="00607F95" w:rsidRDefault="00607F95" w:rsidP="00607F95">
      <w:pPr>
        <w:jc w:val="center"/>
        <w:rPr>
          <w:rFonts w:ascii="Calibri" w:eastAsia="Calibri" w:hAnsi="Calibri" w:cs="B Zar"/>
          <w:noProof/>
        </w:rPr>
      </w:pPr>
      <w:r>
        <w:rPr>
          <w:rFonts w:ascii="Calibri" w:eastAsia="Calibri" w:hAnsi="Calibri" w:cs="B Zar"/>
          <w:noProof/>
        </w:rPr>
        <w:lastRenderedPageBreak/>
        <w:drawing>
          <wp:inline distT="0" distB="0" distL="0" distR="0" wp14:anchorId="5EB75246" wp14:editId="39DC26BD">
            <wp:extent cx="5731510" cy="405447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bmp"/>
                    <pic:cNvPicPr/>
                  </pic:nvPicPr>
                  <pic:blipFill>
                    <a:blip r:embed="rId7">
                      <a:extLst>
                        <a:ext uri="{28A0092B-C50C-407E-A947-70E740481C1C}">
                          <a14:useLocalDpi xmlns:a14="http://schemas.microsoft.com/office/drawing/2010/main" val="0"/>
                        </a:ext>
                      </a:extLst>
                    </a:blip>
                    <a:stretch>
                      <a:fillRect/>
                    </a:stretch>
                  </pic:blipFill>
                  <pic:spPr>
                    <a:xfrm>
                      <a:off x="0" y="0"/>
                      <a:ext cx="5731510" cy="4054475"/>
                    </a:xfrm>
                    <a:prstGeom prst="rect">
                      <a:avLst/>
                    </a:prstGeom>
                  </pic:spPr>
                </pic:pic>
              </a:graphicData>
            </a:graphic>
          </wp:inline>
        </w:drawing>
      </w:r>
    </w:p>
    <w:p w:rsidR="00607F95" w:rsidRDefault="00607F95" w:rsidP="00607F95">
      <w:pPr>
        <w:keepNext/>
        <w:keepLines/>
        <w:shd w:val="clear" w:color="auto" w:fill="FFFFFF"/>
        <w:spacing w:after="0"/>
        <w:jc w:val="center"/>
        <w:outlineLvl w:val="0"/>
        <w:rPr>
          <w:rFonts w:ascii="Calibri Light" w:eastAsia="Times New Roman" w:hAnsi="Calibri Light" w:cs="B Zar"/>
          <w:color w:val="000000"/>
          <w:szCs w:val="24"/>
          <w:rtl/>
        </w:rPr>
      </w:pPr>
      <w:bookmarkStart w:id="3" w:name="_Toc19350769"/>
      <w:r>
        <w:rPr>
          <w:rFonts w:ascii="Calibri Light" w:eastAsia="Times New Roman" w:hAnsi="Calibri Light" w:cs="B Zar" w:hint="cs"/>
          <w:color w:val="000000"/>
          <w:szCs w:val="24"/>
          <w:rtl/>
        </w:rPr>
        <w:t>شکل شماره 1: مدل ساختاری در حالت تخمین غیراستاندارد</w:t>
      </w:r>
      <w:bookmarkEnd w:id="3"/>
    </w:p>
    <w:p w:rsidR="00607F95" w:rsidRDefault="00607F95" w:rsidP="00607F95">
      <w:pPr>
        <w:rPr>
          <w:rFonts w:ascii="Calibri Light" w:eastAsia="Times New Roman" w:hAnsi="Calibri Light" w:cs="B Zar"/>
          <w:color w:val="000000"/>
          <w:szCs w:val="24"/>
          <w:rtl/>
        </w:rPr>
      </w:pPr>
    </w:p>
    <w:p w:rsidR="00607F95" w:rsidRDefault="00607F95" w:rsidP="00607F95">
      <w:pPr>
        <w:rPr>
          <w:rFonts w:ascii="Calibri Light" w:eastAsia="Times New Roman" w:hAnsi="Calibri Light" w:cs="B Zar"/>
          <w:color w:val="000000"/>
          <w:szCs w:val="24"/>
          <w:rtl/>
        </w:rPr>
      </w:pPr>
    </w:p>
    <w:p w:rsidR="00607F95" w:rsidRDefault="00607F95" w:rsidP="00607F95">
      <w:pPr>
        <w:rPr>
          <w:rFonts w:ascii="Calibri Light" w:eastAsia="Times New Roman" w:hAnsi="Calibri Light" w:cs="B Zar"/>
          <w:color w:val="000000"/>
          <w:szCs w:val="24"/>
          <w:rtl/>
        </w:rPr>
      </w:pPr>
      <w:r>
        <w:rPr>
          <w:rFonts w:ascii="Calibri Light" w:eastAsia="Times New Roman" w:hAnsi="Calibri Light" w:cs="B Zar"/>
          <w:noProof/>
          <w:color w:val="000000"/>
          <w:szCs w:val="24"/>
          <w:rtl/>
        </w:rPr>
        <w:lastRenderedPageBreak/>
        <w:drawing>
          <wp:inline distT="0" distB="0" distL="0" distR="0" wp14:anchorId="4DC6FC4C" wp14:editId="65C9CF11">
            <wp:extent cx="5731510" cy="40544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bmp"/>
                    <pic:cNvPicPr/>
                  </pic:nvPicPr>
                  <pic:blipFill>
                    <a:blip r:embed="rId8">
                      <a:extLst>
                        <a:ext uri="{28A0092B-C50C-407E-A947-70E740481C1C}">
                          <a14:useLocalDpi xmlns:a14="http://schemas.microsoft.com/office/drawing/2010/main" val="0"/>
                        </a:ext>
                      </a:extLst>
                    </a:blip>
                    <a:stretch>
                      <a:fillRect/>
                    </a:stretch>
                  </pic:blipFill>
                  <pic:spPr>
                    <a:xfrm>
                      <a:off x="0" y="0"/>
                      <a:ext cx="5731510" cy="4054475"/>
                    </a:xfrm>
                    <a:prstGeom prst="rect">
                      <a:avLst/>
                    </a:prstGeom>
                  </pic:spPr>
                </pic:pic>
              </a:graphicData>
            </a:graphic>
          </wp:inline>
        </w:drawing>
      </w:r>
    </w:p>
    <w:p w:rsidR="00607F95" w:rsidRDefault="00607F95" w:rsidP="00607F95">
      <w:pPr>
        <w:keepNext/>
        <w:keepLines/>
        <w:shd w:val="clear" w:color="auto" w:fill="FFFFFF"/>
        <w:spacing w:after="0"/>
        <w:jc w:val="center"/>
        <w:outlineLvl w:val="0"/>
        <w:rPr>
          <w:rFonts w:ascii="Calibri Light" w:eastAsia="Times New Roman" w:hAnsi="Calibri Light" w:cs="B Zar"/>
          <w:color w:val="000000"/>
          <w:szCs w:val="24"/>
          <w:rtl/>
        </w:rPr>
      </w:pPr>
      <w:r>
        <w:rPr>
          <w:rFonts w:ascii="Calibri Light" w:eastAsia="Times New Roman" w:hAnsi="Calibri Light" w:cs="B Zar" w:hint="cs"/>
          <w:color w:val="000000"/>
          <w:szCs w:val="24"/>
          <w:rtl/>
        </w:rPr>
        <w:t>شکل شماره 2: مدل ساختاری در حالت تخمین استاندارد</w:t>
      </w:r>
    </w:p>
    <w:p w:rsidR="00607F95" w:rsidRDefault="00607F95" w:rsidP="00607F95">
      <w:pPr>
        <w:keepNext/>
        <w:keepLines/>
        <w:shd w:val="clear" w:color="auto" w:fill="FFFFFF"/>
        <w:spacing w:after="0"/>
        <w:jc w:val="center"/>
        <w:outlineLvl w:val="0"/>
        <w:rPr>
          <w:rFonts w:ascii="Calibri Light" w:eastAsia="Times New Roman" w:hAnsi="Calibri Light" w:cs="B Zar"/>
          <w:color w:val="000000"/>
          <w:szCs w:val="24"/>
          <w:rtl/>
        </w:rPr>
      </w:pPr>
    </w:p>
    <w:p w:rsidR="00607F95" w:rsidRDefault="00607F95" w:rsidP="00607F95">
      <w:pPr>
        <w:spacing w:after="0"/>
        <w:jc w:val="both"/>
        <w:rPr>
          <w:rFonts w:ascii="Times New Roman" w:eastAsia="Calibri" w:hAnsi="Times New Roman" w:cs="B Zar"/>
          <w:sz w:val="28"/>
          <w:szCs w:val="28"/>
          <w:rtl/>
        </w:rPr>
      </w:pPr>
      <w:r>
        <w:rPr>
          <w:rFonts w:ascii="Times New Roman" w:eastAsia="Calibri" w:hAnsi="Times New Roman" w:cs="B Zar" w:hint="cs"/>
          <w:sz w:val="28"/>
          <w:szCs w:val="28"/>
          <w:rtl/>
        </w:rPr>
        <w:t>شاخص</w:t>
      </w:r>
      <w:r>
        <w:rPr>
          <w:rFonts w:ascii="Times New Roman" w:eastAsia="Calibri" w:hAnsi="Times New Roman" w:cs="B Zar"/>
          <w:sz w:val="28"/>
          <w:szCs w:val="28"/>
          <w:rtl/>
        </w:rPr>
        <w:softHyphen/>
      </w:r>
      <w:r>
        <w:rPr>
          <w:rFonts w:ascii="Times New Roman" w:eastAsia="Calibri" w:hAnsi="Times New Roman" w:cs="B Zar" w:hint="cs"/>
          <w:sz w:val="28"/>
          <w:szCs w:val="28"/>
          <w:rtl/>
        </w:rPr>
        <w:t>های برازش مدل در جدول زیر آورده شده است.</w:t>
      </w:r>
    </w:p>
    <w:p w:rsidR="00607F95" w:rsidRDefault="00607F95" w:rsidP="00607F95">
      <w:pPr>
        <w:tabs>
          <w:tab w:val="left" w:pos="3646"/>
        </w:tabs>
        <w:spacing w:after="0"/>
        <w:jc w:val="center"/>
        <w:rPr>
          <w:rFonts w:ascii="Calibri" w:eastAsia="Calibri" w:hAnsi="Calibri" w:cs="B Zar"/>
          <w:sz w:val="24"/>
          <w:szCs w:val="24"/>
          <w:rtl/>
        </w:rPr>
      </w:pPr>
      <w:r>
        <w:rPr>
          <w:rFonts w:ascii="Calibri" w:eastAsia="Calibri" w:hAnsi="Calibri" w:cs="B Zar" w:hint="cs"/>
          <w:sz w:val="24"/>
          <w:szCs w:val="24"/>
          <w:rtl/>
        </w:rPr>
        <w:t>جدول شماره شاخص های برازش مدل کلی</w:t>
      </w:r>
    </w:p>
    <w:tbl>
      <w:tblPr>
        <w:tblStyle w:val="TableGrid"/>
        <w:bidiVisual/>
        <w:tblW w:w="10285" w:type="dxa"/>
        <w:tblLook w:val="04A0" w:firstRow="1" w:lastRow="0" w:firstColumn="1" w:lastColumn="0" w:noHBand="0" w:noVBand="1"/>
      </w:tblPr>
      <w:tblGrid>
        <w:gridCol w:w="1471"/>
        <w:gridCol w:w="872"/>
        <w:gridCol w:w="906"/>
        <w:gridCol w:w="675"/>
        <w:gridCol w:w="675"/>
        <w:gridCol w:w="675"/>
        <w:gridCol w:w="675"/>
        <w:gridCol w:w="726"/>
        <w:gridCol w:w="939"/>
        <w:gridCol w:w="839"/>
        <w:gridCol w:w="774"/>
        <w:gridCol w:w="1058"/>
      </w:tblGrid>
      <w:tr w:rsidR="00607F95" w:rsidRPr="00680BD4" w:rsidTr="00AD7E3A">
        <w:trPr>
          <w:trHeight w:val="349"/>
        </w:trPr>
        <w:tc>
          <w:tcPr>
            <w:tcW w:w="1471" w:type="dxa"/>
            <w:hideMark/>
          </w:tcPr>
          <w:p w:rsidR="00607F95" w:rsidRPr="00680BD4" w:rsidRDefault="00607F95" w:rsidP="00AD7E3A">
            <w:pPr>
              <w:jc w:val="both"/>
              <w:rPr>
                <w:rFonts w:ascii="Calibri" w:eastAsia="Calibri" w:hAnsi="Calibri" w:cs="B Zar"/>
              </w:rPr>
            </w:pPr>
            <w:r w:rsidRPr="00680BD4">
              <w:rPr>
                <w:rFonts w:ascii="Calibri" w:eastAsia="Calibri" w:hAnsi="Calibri" w:cs="B Zar" w:hint="cs"/>
                <w:rtl/>
              </w:rPr>
              <w:t>مدل کلی</w:t>
            </w:r>
          </w:p>
        </w:tc>
        <w:tc>
          <w:tcPr>
            <w:tcW w:w="872" w:type="dxa"/>
            <w:hideMark/>
          </w:tcPr>
          <w:p w:rsidR="00607F95" w:rsidRPr="00680BD4" w:rsidRDefault="00607F95" w:rsidP="00AD7E3A">
            <w:pPr>
              <w:jc w:val="center"/>
              <w:rPr>
                <w:rFonts w:ascii="Times New Roman" w:eastAsia="Calibri" w:hAnsi="Times New Roman" w:cs="B Zar"/>
                <w:sz w:val="20"/>
                <w:szCs w:val="20"/>
              </w:rPr>
            </w:pPr>
            <w:r w:rsidRPr="00680BD4">
              <w:rPr>
                <w:rFonts w:ascii="Times New Roman" w:eastAsia="Calibri" w:hAnsi="Times New Roman" w:cs="B Zar"/>
                <w:sz w:val="20"/>
                <w:szCs w:val="20"/>
              </w:rPr>
              <w:t>X2/</w:t>
            </w:r>
            <w:proofErr w:type="spellStart"/>
            <w:r w:rsidRPr="00680BD4">
              <w:rPr>
                <w:rFonts w:ascii="Times New Roman" w:eastAsia="Calibri" w:hAnsi="Times New Roman" w:cs="B Zar"/>
                <w:sz w:val="20"/>
                <w:szCs w:val="20"/>
              </w:rPr>
              <w:t>df</w:t>
            </w:r>
            <w:proofErr w:type="spellEnd"/>
          </w:p>
        </w:tc>
        <w:tc>
          <w:tcPr>
            <w:tcW w:w="906" w:type="dxa"/>
            <w:hideMark/>
          </w:tcPr>
          <w:p w:rsidR="00607F95" w:rsidRPr="00680BD4" w:rsidRDefault="00607F95" w:rsidP="00AD7E3A">
            <w:pPr>
              <w:jc w:val="center"/>
              <w:rPr>
                <w:rFonts w:ascii="Times New Roman" w:eastAsia="Calibri" w:hAnsi="Times New Roman" w:cs="B Zar"/>
                <w:sz w:val="20"/>
                <w:szCs w:val="20"/>
              </w:rPr>
            </w:pPr>
            <w:r w:rsidRPr="00680BD4">
              <w:rPr>
                <w:rFonts w:ascii="Times New Roman" w:eastAsia="Calibri" w:hAnsi="Times New Roman" w:cs="B Zar"/>
                <w:sz w:val="20"/>
                <w:szCs w:val="20"/>
              </w:rPr>
              <w:t>RMSEA</w:t>
            </w:r>
          </w:p>
        </w:tc>
        <w:tc>
          <w:tcPr>
            <w:tcW w:w="675" w:type="dxa"/>
            <w:hideMark/>
          </w:tcPr>
          <w:p w:rsidR="00607F95" w:rsidRPr="00680BD4" w:rsidRDefault="00607F95" w:rsidP="00AD7E3A">
            <w:pPr>
              <w:jc w:val="center"/>
              <w:rPr>
                <w:rFonts w:ascii="Times New Roman" w:eastAsia="Calibri" w:hAnsi="Times New Roman" w:cs="B Zar"/>
                <w:sz w:val="20"/>
                <w:szCs w:val="20"/>
              </w:rPr>
            </w:pPr>
            <w:r w:rsidRPr="00680BD4">
              <w:rPr>
                <w:rFonts w:ascii="Times New Roman" w:eastAsia="Calibri" w:hAnsi="Times New Roman" w:cs="B Zar"/>
                <w:sz w:val="20"/>
                <w:szCs w:val="20"/>
              </w:rPr>
              <w:t>NFI</w:t>
            </w:r>
          </w:p>
        </w:tc>
        <w:tc>
          <w:tcPr>
            <w:tcW w:w="675" w:type="dxa"/>
            <w:hideMark/>
          </w:tcPr>
          <w:p w:rsidR="00607F95" w:rsidRPr="00680BD4" w:rsidRDefault="00607F95" w:rsidP="00AD7E3A">
            <w:pPr>
              <w:jc w:val="center"/>
              <w:rPr>
                <w:rFonts w:ascii="Times New Roman" w:eastAsia="Calibri" w:hAnsi="Times New Roman" w:cs="B Zar"/>
                <w:sz w:val="20"/>
                <w:szCs w:val="20"/>
              </w:rPr>
            </w:pPr>
            <w:r w:rsidRPr="00680BD4">
              <w:rPr>
                <w:rFonts w:ascii="Times New Roman" w:eastAsia="Calibri" w:hAnsi="Times New Roman" w:cs="B Zar"/>
                <w:sz w:val="20"/>
                <w:szCs w:val="20"/>
              </w:rPr>
              <w:t>CFI</w:t>
            </w:r>
          </w:p>
        </w:tc>
        <w:tc>
          <w:tcPr>
            <w:tcW w:w="675" w:type="dxa"/>
            <w:hideMark/>
          </w:tcPr>
          <w:p w:rsidR="00607F95" w:rsidRPr="00680BD4" w:rsidRDefault="00607F95" w:rsidP="00AD7E3A">
            <w:pPr>
              <w:jc w:val="center"/>
              <w:rPr>
                <w:rFonts w:ascii="Times New Roman" w:eastAsia="Calibri" w:hAnsi="Times New Roman" w:cs="B Zar"/>
                <w:sz w:val="20"/>
                <w:szCs w:val="20"/>
              </w:rPr>
            </w:pPr>
            <w:r w:rsidRPr="00680BD4">
              <w:rPr>
                <w:rFonts w:ascii="Times New Roman" w:eastAsia="Calibri" w:hAnsi="Times New Roman" w:cs="B Zar"/>
                <w:sz w:val="20"/>
                <w:szCs w:val="20"/>
              </w:rPr>
              <w:t>GFI</w:t>
            </w:r>
          </w:p>
        </w:tc>
        <w:tc>
          <w:tcPr>
            <w:tcW w:w="675" w:type="dxa"/>
            <w:hideMark/>
          </w:tcPr>
          <w:p w:rsidR="00607F95" w:rsidRPr="00680BD4" w:rsidRDefault="00607F95" w:rsidP="00AD7E3A">
            <w:pPr>
              <w:jc w:val="center"/>
              <w:rPr>
                <w:rFonts w:ascii="Times New Roman" w:eastAsia="Calibri" w:hAnsi="Times New Roman" w:cs="B Zar"/>
                <w:sz w:val="20"/>
                <w:szCs w:val="20"/>
              </w:rPr>
            </w:pPr>
            <w:r w:rsidRPr="00680BD4">
              <w:rPr>
                <w:rFonts w:ascii="Times New Roman" w:eastAsia="Calibri" w:hAnsi="Times New Roman" w:cs="B Zar"/>
                <w:sz w:val="20"/>
                <w:szCs w:val="20"/>
              </w:rPr>
              <w:t>IFI</w:t>
            </w:r>
          </w:p>
        </w:tc>
        <w:tc>
          <w:tcPr>
            <w:tcW w:w="726" w:type="dxa"/>
            <w:hideMark/>
          </w:tcPr>
          <w:p w:rsidR="00607F95" w:rsidRPr="00680BD4" w:rsidRDefault="00607F95" w:rsidP="00AD7E3A">
            <w:pPr>
              <w:jc w:val="center"/>
              <w:rPr>
                <w:rFonts w:ascii="Times New Roman" w:eastAsia="Calibri" w:hAnsi="Times New Roman" w:cs="B Zar"/>
                <w:sz w:val="20"/>
                <w:szCs w:val="20"/>
              </w:rPr>
            </w:pPr>
            <w:r w:rsidRPr="00680BD4">
              <w:rPr>
                <w:rFonts w:ascii="Times New Roman" w:eastAsia="Calibri" w:hAnsi="Times New Roman" w:cs="B Zar"/>
                <w:sz w:val="20"/>
                <w:szCs w:val="20"/>
              </w:rPr>
              <w:t>RFI</w:t>
            </w:r>
          </w:p>
        </w:tc>
        <w:tc>
          <w:tcPr>
            <w:tcW w:w="939" w:type="dxa"/>
            <w:hideMark/>
          </w:tcPr>
          <w:p w:rsidR="00607F95" w:rsidRPr="00680BD4" w:rsidRDefault="00607F95" w:rsidP="00AD7E3A">
            <w:pPr>
              <w:jc w:val="center"/>
              <w:rPr>
                <w:rFonts w:ascii="Times New Roman" w:eastAsia="Calibri" w:hAnsi="Times New Roman" w:cs="B Zar"/>
                <w:sz w:val="20"/>
                <w:szCs w:val="20"/>
              </w:rPr>
            </w:pPr>
            <w:r w:rsidRPr="00680BD4">
              <w:rPr>
                <w:rFonts w:ascii="Times New Roman" w:eastAsia="Calibri" w:hAnsi="Times New Roman" w:cs="B Zar"/>
                <w:sz w:val="20"/>
                <w:szCs w:val="20"/>
              </w:rPr>
              <w:t>PRATIO</w:t>
            </w:r>
          </w:p>
        </w:tc>
        <w:tc>
          <w:tcPr>
            <w:tcW w:w="839" w:type="dxa"/>
            <w:hideMark/>
          </w:tcPr>
          <w:p w:rsidR="00607F95" w:rsidRPr="00680BD4" w:rsidRDefault="00607F95" w:rsidP="00AD7E3A">
            <w:pPr>
              <w:jc w:val="center"/>
              <w:rPr>
                <w:rFonts w:ascii="Times New Roman" w:eastAsia="Calibri" w:hAnsi="Times New Roman" w:cs="B Zar"/>
                <w:sz w:val="20"/>
                <w:szCs w:val="20"/>
              </w:rPr>
            </w:pPr>
            <w:r w:rsidRPr="00680BD4">
              <w:rPr>
                <w:rFonts w:ascii="Times New Roman" w:eastAsia="Calibri" w:hAnsi="Times New Roman" w:cs="B Zar"/>
                <w:sz w:val="20"/>
                <w:szCs w:val="20"/>
              </w:rPr>
              <w:t>PNFI</w:t>
            </w:r>
          </w:p>
        </w:tc>
        <w:tc>
          <w:tcPr>
            <w:tcW w:w="774" w:type="dxa"/>
            <w:hideMark/>
          </w:tcPr>
          <w:p w:rsidR="00607F95" w:rsidRPr="00680BD4" w:rsidRDefault="00607F95" w:rsidP="00AD7E3A">
            <w:pPr>
              <w:jc w:val="center"/>
              <w:rPr>
                <w:rFonts w:ascii="Times New Roman" w:eastAsia="Calibri" w:hAnsi="Times New Roman" w:cs="B Zar"/>
                <w:sz w:val="20"/>
                <w:szCs w:val="20"/>
              </w:rPr>
            </w:pPr>
            <w:r w:rsidRPr="00680BD4">
              <w:rPr>
                <w:rFonts w:ascii="Times New Roman" w:eastAsia="Calibri" w:hAnsi="Times New Roman" w:cs="B Zar"/>
                <w:sz w:val="20"/>
                <w:szCs w:val="20"/>
              </w:rPr>
              <w:t>PCFI</w:t>
            </w:r>
          </w:p>
        </w:tc>
        <w:tc>
          <w:tcPr>
            <w:tcW w:w="1058" w:type="dxa"/>
            <w:hideMark/>
          </w:tcPr>
          <w:p w:rsidR="00607F95" w:rsidRPr="00680BD4" w:rsidRDefault="00607F95" w:rsidP="00AD7E3A">
            <w:pPr>
              <w:jc w:val="center"/>
              <w:rPr>
                <w:rFonts w:ascii="Times New Roman" w:eastAsia="Calibri" w:hAnsi="Times New Roman" w:cs="B Zar"/>
                <w:sz w:val="20"/>
                <w:szCs w:val="20"/>
              </w:rPr>
            </w:pPr>
            <w:r w:rsidRPr="00680BD4">
              <w:rPr>
                <w:rFonts w:ascii="Times New Roman" w:eastAsia="Calibri" w:hAnsi="Times New Roman" w:cs="B Zar"/>
                <w:sz w:val="20"/>
                <w:szCs w:val="20"/>
              </w:rPr>
              <w:t>SRMR</w:t>
            </w:r>
          </w:p>
        </w:tc>
      </w:tr>
      <w:tr w:rsidR="00607F95" w:rsidRPr="00680BD4" w:rsidTr="00AD7E3A">
        <w:tc>
          <w:tcPr>
            <w:tcW w:w="1471" w:type="dxa"/>
            <w:hideMark/>
          </w:tcPr>
          <w:p w:rsidR="00607F95" w:rsidRPr="00680BD4" w:rsidRDefault="00607F95" w:rsidP="00AD7E3A">
            <w:pPr>
              <w:jc w:val="both"/>
              <w:rPr>
                <w:rFonts w:ascii="Calibri" w:eastAsia="Calibri" w:hAnsi="Calibri" w:cs="B Zar"/>
              </w:rPr>
            </w:pPr>
            <w:r w:rsidRPr="00680BD4">
              <w:rPr>
                <w:rFonts w:ascii="Calibri" w:eastAsia="Calibri" w:hAnsi="Calibri" w:cs="B Zar" w:hint="cs"/>
                <w:rtl/>
              </w:rPr>
              <w:t>میزان قابل قبول</w:t>
            </w:r>
          </w:p>
        </w:tc>
        <w:tc>
          <w:tcPr>
            <w:tcW w:w="872"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3&gt;</w:t>
            </w:r>
          </w:p>
        </w:tc>
        <w:tc>
          <w:tcPr>
            <w:tcW w:w="906"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1/0&gt;</w:t>
            </w:r>
          </w:p>
        </w:tc>
        <w:tc>
          <w:tcPr>
            <w:tcW w:w="675"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9/0</w:t>
            </w:r>
            <w:r w:rsidRPr="00680BD4">
              <w:rPr>
                <w:rFonts w:ascii="Times New Roman" w:eastAsia="Calibri" w:hAnsi="Times New Roman" w:cs="Times New Roman"/>
                <w:rtl/>
              </w:rPr>
              <w:t>≤</w:t>
            </w:r>
          </w:p>
        </w:tc>
        <w:tc>
          <w:tcPr>
            <w:tcW w:w="675"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9/0</w:t>
            </w:r>
            <w:r w:rsidRPr="00680BD4">
              <w:rPr>
                <w:rFonts w:ascii="Times New Roman" w:eastAsia="Calibri" w:hAnsi="Times New Roman" w:cs="Times New Roman"/>
                <w:rtl/>
              </w:rPr>
              <w:t>≤</w:t>
            </w:r>
          </w:p>
        </w:tc>
        <w:tc>
          <w:tcPr>
            <w:tcW w:w="675"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9/0</w:t>
            </w:r>
            <w:r w:rsidRPr="00680BD4">
              <w:rPr>
                <w:rFonts w:ascii="Times New Roman" w:eastAsia="Calibri" w:hAnsi="Times New Roman" w:cs="Times New Roman"/>
                <w:rtl/>
              </w:rPr>
              <w:t>≤</w:t>
            </w:r>
          </w:p>
        </w:tc>
        <w:tc>
          <w:tcPr>
            <w:tcW w:w="675"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9/0</w:t>
            </w:r>
            <w:r w:rsidRPr="00680BD4">
              <w:rPr>
                <w:rFonts w:ascii="Times New Roman" w:eastAsia="Calibri" w:hAnsi="Times New Roman" w:cs="Times New Roman"/>
                <w:rtl/>
              </w:rPr>
              <w:t>≤</w:t>
            </w:r>
          </w:p>
        </w:tc>
        <w:tc>
          <w:tcPr>
            <w:tcW w:w="726"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6/0</w:t>
            </w:r>
            <w:r w:rsidRPr="00680BD4">
              <w:rPr>
                <w:rFonts w:ascii="Times New Roman" w:eastAsia="Calibri" w:hAnsi="Times New Roman" w:cs="Times New Roman"/>
                <w:rtl/>
              </w:rPr>
              <w:t>≤</w:t>
            </w:r>
          </w:p>
        </w:tc>
        <w:tc>
          <w:tcPr>
            <w:tcW w:w="939"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50/0</w:t>
            </w:r>
            <w:r w:rsidRPr="00680BD4">
              <w:rPr>
                <w:rFonts w:ascii="Times New Roman" w:eastAsia="Calibri" w:hAnsi="Times New Roman" w:cs="Times New Roman"/>
                <w:rtl/>
              </w:rPr>
              <w:t>≤</w:t>
            </w:r>
          </w:p>
        </w:tc>
        <w:tc>
          <w:tcPr>
            <w:tcW w:w="839"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6/0</w:t>
            </w:r>
            <w:r w:rsidRPr="00680BD4">
              <w:rPr>
                <w:rFonts w:ascii="Times New Roman" w:eastAsia="Calibri" w:hAnsi="Times New Roman" w:cs="Times New Roman"/>
                <w:rtl/>
              </w:rPr>
              <w:t>≤</w:t>
            </w:r>
          </w:p>
        </w:tc>
        <w:tc>
          <w:tcPr>
            <w:tcW w:w="774"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6/0</w:t>
            </w:r>
            <w:r w:rsidRPr="00680BD4">
              <w:rPr>
                <w:rFonts w:ascii="Times New Roman" w:eastAsia="Calibri" w:hAnsi="Times New Roman" w:cs="Times New Roman"/>
                <w:rtl/>
              </w:rPr>
              <w:t>≤</w:t>
            </w:r>
          </w:p>
        </w:tc>
        <w:tc>
          <w:tcPr>
            <w:tcW w:w="1058"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8/0&gt;</w:t>
            </w:r>
          </w:p>
        </w:tc>
      </w:tr>
      <w:tr w:rsidR="00607F95" w:rsidRPr="00680BD4" w:rsidTr="00AD7E3A">
        <w:tc>
          <w:tcPr>
            <w:tcW w:w="1471" w:type="dxa"/>
            <w:hideMark/>
          </w:tcPr>
          <w:p w:rsidR="00607F95" w:rsidRPr="00680BD4" w:rsidRDefault="00607F95" w:rsidP="00AD7E3A">
            <w:pPr>
              <w:jc w:val="both"/>
              <w:rPr>
                <w:rFonts w:ascii="Calibri" w:eastAsia="Calibri" w:hAnsi="Calibri" w:cs="B Zar"/>
              </w:rPr>
            </w:pPr>
            <w:r w:rsidRPr="00680BD4">
              <w:rPr>
                <w:rFonts w:ascii="Calibri" w:eastAsia="Calibri" w:hAnsi="Calibri" w:cs="B Zar" w:hint="cs"/>
                <w:rtl/>
              </w:rPr>
              <w:t>محاسبه شده</w:t>
            </w:r>
          </w:p>
        </w:tc>
        <w:tc>
          <w:tcPr>
            <w:tcW w:w="872"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553/2</w:t>
            </w:r>
          </w:p>
        </w:tc>
        <w:tc>
          <w:tcPr>
            <w:tcW w:w="906"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065/0</w:t>
            </w:r>
          </w:p>
        </w:tc>
        <w:tc>
          <w:tcPr>
            <w:tcW w:w="675"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92/۰</w:t>
            </w:r>
          </w:p>
        </w:tc>
        <w:tc>
          <w:tcPr>
            <w:tcW w:w="675"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94/۰</w:t>
            </w:r>
          </w:p>
        </w:tc>
        <w:tc>
          <w:tcPr>
            <w:tcW w:w="675"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95/0</w:t>
            </w:r>
          </w:p>
        </w:tc>
        <w:tc>
          <w:tcPr>
            <w:tcW w:w="675"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92/۰</w:t>
            </w:r>
          </w:p>
        </w:tc>
        <w:tc>
          <w:tcPr>
            <w:tcW w:w="726"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71/۰</w:t>
            </w:r>
          </w:p>
        </w:tc>
        <w:tc>
          <w:tcPr>
            <w:tcW w:w="939"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67/۰</w:t>
            </w:r>
          </w:p>
        </w:tc>
        <w:tc>
          <w:tcPr>
            <w:tcW w:w="839"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74/۰</w:t>
            </w:r>
          </w:p>
        </w:tc>
        <w:tc>
          <w:tcPr>
            <w:tcW w:w="774" w:type="dxa"/>
            <w:hideMark/>
          </w:tcPr>
          <w:p w:rsidR="00607F95" w:rsidRPr="00680BD4" w:rsidRDefault="00607F95" w:rsidP="00AD7E3A">
            <w:pPr>
              <w:jc w:val="center"/>
              <w:rPr>
                <w:rFonts w:ascii="Calibri" w:eastAsia="Calibri" w:hAnsi="Calibri" w:cs="B Zar"/>
              </w:rPr>
            </w:pPr>
            <w:r w:rsidRPr="00680BD4">
              <w:rPr>
                <w:rFonts w:ascii="Calibri" w:eastAsia="Calibri" w:hAnsi="Calibri" w:cs="B Zar" w:hint="cs"/>
                <w:rtl/>
              </w:rPr>
              <w:t>69/۰</w:t>
            </w:r>
          </w:p>
        </w:tc>
        <w:tc>
          <w:tcPr>
            <w:tcW w:w="1058" w:type="dxa"/>
            <w:hideMark/>
          </w:tcPr>
          <w:p w:rsidR="00607F95" w:rsidRPr="00680BD4" w:rsidRDefault="00607F95" w:rsidP="00AD7E3A">
            <w:pPr>
              <w:keepNext/>
              <w:jc w:val="center"/>
              <w:rPr>
                <w:rFonts w:ascii="Calibri" w:eastAsia="Calibri" w:hAnsi="Calibri" w:cs="B Zar"/>
              </w:rPr>
            </w:pPr>
            <w:r w:rsidRPr="00680BD4">
              <w:rPr>
                <w:rFonts w:ascii="Calibri" w:eastAsia="Calibri" w:hAnsi="Calibri" w:cs="B Zar" w:hint="cs"/>
                <w:rtl/>
              </w:rPr>
              <w:t>03/۰</w:t>
            </w:r>
          </w:p>
        </w:tc>
      </w:tr>
    </w:tbl>
    <w:p w:rsidR="00607F95" w:rsidRDefault="00607F95" w:rsidP="00607F95">
      <w:pPr>
        <w:keepNext/>
        <w:keepLines/>
        <w:spacing w:after="0"/>
        <w:outlineLvl w:val="0"/>
        <w:rPr>
          <w:rFonts w:ascii="B Titr" w:eastAsia="Calibri" w:hAnsi="B Titr" w:cs="B Zar"/>
          <w:b/>
          <w:bCs/>
          <w:sz w:val="28"/>
          <w:szCs w:val="28"/>
          <w:rtl/>
        </w:rPr>
      </w:pPr>
    </w:p>
    <w:p w:rsidR="00607F95" w:rsidRDefault="00607F95" w:rsidP="00607F95">
      <w:pPr>
        <w:jc w:val="both"/>
        <w:rPr>
          <w:rFonts w:cs="B Zar"/>
          <w:b/>
          <w:bCs/>
          <w:sz w:val="28"/>
          <w:szCs w:val="28"/>
          <w:rtl/>
        </w:rPr>
      </w:pPr>
      <w:r>
        <w:rPr>
          <w:rFonts w:cs="B Zar" w:hint="cs"/>
          <w:b/>
          <w:bCs/>
          <w:sz w:val="28"/>
          <w:szCs w:val="28"/>
          <w:rtl/>
        </w:rPr>
        <w:t>بحث و نتیجه</w:t>
      </w:r>
      <w:r>
        <w:rPr>
          <w:rFonts w:cs="B Zar" w:hint="cs"/>
          <w:b/>
          <w:bCs/>
          <w:sz w:val="28"/>
          <w:szCs w:val="28"/>
          <w:rtl/>
        </w:rPr>
        <w:softHyphen/>
        <w:t>گیری</w:t>
      </w:r>
    </w:p>
    <w:p w:rsidR="00607F95" w:rsidRDefault="00607F95" w:rsidP="00607F95">
      <w:pPr>
        <w:pStyle w:val="NoSpacing"/>
        <w:jc w:val="both"/>
        <w:rPr>
          <w:rFonts w:cs="B Zar"/>
          <w:sz w:val="28"/>
          <w:szCs w:val="28"/>
          <w:rtl/>
        </w:rPr>
      </w:pPr>
      <w:r>
        <w:rPr>
          <w:rFonts w:cs="B Zar" w:hint="cs"/>
          <w:sz w:val="28"/>
          <w:szCs w:val="28"/>
          <w:rtl/>
        </w:rPr>
        <w:t>امروزه مسئولیت</w:t>
      </w:r>
      <w:r>
        <w:rPr>
          <w:rFonts w:cs="B Zar" w:hint="cs"/>
          <w:sz w:val="28"/>
          <w:szCs w:val="28"/>
          <w:rtl/>
        </w:rPr>
        <w:softHyphen/>
        <w:t>پذیری شرکت</w:t>
      </w:r>
      <w:r>
        <w:rPr>
          <w:rFonts w:cs="B Zar" w:hint="cs"/>
          <w:sz w:val="28"/>
          <w:szCs w:val="28"/>
          <w:rtl/>
        </w:rPr>
        <w:softHyphen/>
        <w:t>ها در توسعه پایدار به امر مهمی تبدیل شده است. این امر ارتباط شرکت</w:t>
      </w:r>
      <w:r>
        <w:rPr>
          <w:rFonts w:cs="B Zar" w:hint="cs"/>
          <w:sz w:val="28"/>
          <w:szCs w:val="28"/>
          <w:rtl/>
        </w:rPr>
        <w:softHyphen/>
        <w:t>ها، به</w:t>
      </w:r>
      <w:r>
        <w:rPr>
          <w:rFonts w:cs="B Zar" w:hint="cs"/>
          <w:sz w:val="28"/>
          <w:szCs w:val="28"/>
          <w:rtl/>
        </w:rPr>
        <w:softHyphen/>
        <w:t>خصوص شرکت</w:t>
      </w:r>
      <w:r>
        <w:rPr>
          <w:rFonts w:cs="B Zar" w:hint="cs"/>
          <w:sz w:val="28"/>
          <w:szCs w:val="28"/>
          <w:rtl/>
        </w:rPr>
        <w:softHyphen/>
        <w:t>های بسیار بزرگ صنعتی همچون وزارت نفت (و یا فولاد ، سیمان و کشت و صنعت</w:t>
      </w:r>
      <w:r>
        <w:rPr>
          <w:rFonts w:cs="B Zar" w:hint="cs"/>
          <w:sz w:val="28"/>
          <w:szCs w:val="28"/>
          <w:rtl/>
        </w:rPr>
        <w:softHyphen/>
        <w:t xml:space="preserve">ها و غیره) را در یک ارتباط دوسویه با ذینفعان قرار داده است: از یک طرف، از نظر قانونی باید به اجتماع انسانی و اجتماع زیستی توجه کنند و منجر به مخاطرات انسانی و زیستی نشوند. از طرف دیگر، یکی از مسیرهای مقبولیت جایگاه </w:t>
      </w:r>
      <w:r>
        <w:rPr>
          <w:rFonts w:cs="B Zar" w:hint="cs"/>
          <w:sz w:val="28"/>
          <w:szCs w:val="28"/>
          <w:rtl/>
        </w:rPr>
        <w:lastRenderedPageBreak/>
        <w:t>داخلی و بین</w:t>
      </w:r>
      <w:r>
        <w:rPr>
          <w:rFonts w:cs="B Zar" w:hint="cs"/>
          <w:sz w:val="28"/>
          <w:szCs w:val="28"/>
          <w:rtl/>
        </w:rPr>
        <w:softHyphen/>
        <w:t>المللی آنها (از حیث ارتقاء جایگاه استانداردهای آنها و جذب مشتری و ذینفعان مختلف) میزان توجهی است که در قبال مسئولیت</w:t>
      </w:r>
      <w:r>
        <w:rPr>
          <w:rFonts w:cs="B Zar" w:hint="cs"/>
          <w:sz w:val="28"/>
          <w:szCs w:val="28"/>
          <w:rtl/>
        </w:rPr>
        <w:softHyphen/>
        <w:t xml:space="preserve">های خود دارند. </w:t>
      </w:r>
    </w:p>
    <w:p w:rsidR="00607F95" w:rsidRPr="000A102E" w:rsidRDefault="00607F95" w:rsidP="00607F95">
      <w:pPr>
        <w:pStyle w:val="NoSpacing"/>
        <w:jc w:val="both"/>
        <w:rPr>
          <w:rFonts w:cs="B Zar"/>
          <w:color w:val="000000" w:themeColor="text1"/>
          <w:sz w:val="28"/>
          <w:szCs w:val="28"/>
        </w:rPr>
      </w:pPr>
      <w:r>
        <w:rPr>
          <w:rFonts w:cs="B Zar" w:hint="cs"/>
          <w:color w:val="000000" w:themeColor="text1"/>
          <w:sz w:val="28"/>
          <w:szCs w:val="28"/>
          <w:rtl/>
        </w:rPr>
        <w:t>یافت</w:t>
      </w:r>
      <w:r>
        <w:rPr>
          <w:rFonts w:cs="B Zar" w:hint="cs"/>
          <w:color w:val="000000" w:themeColor="text1"/>
          <w:sz w:val="28"/>
          <w:szCs w:val="28"/>
          <w:rtl/>
        </w:rPr>
        <w:softHyphen/>
        <w:t>های مطالعه حاضر با یافته</w:t>
      </w:r>
      <w:r>
        <w:rPr>
          <w:rFonts w:cs="B Zar" w:hint="cs"/>
          <w:color w:val="000000" w:themeColor="text1"/>
          <w:sz w:val="28"/>
          <w:szCs w:val="28"/>
          <w:rtl/>
        </w:rPr>
        <w:softHyphen/>
        <w:t>های مطالعه کاظمی و همکاران (1394)</w:t>
      </w:r>
      <w:r>
        <w:rPr>
          <w:rFonts w:ascii="mtr_en" w:hAnsi="mtr_en" w:cs="B Zar" w:hint="cs"/>
          <w:color w:val="000000" w:themeColor="text1"/>
          <w:sz w:val="28"/>
          <w:szCs w:val="28"/>
          <w:shd w:val="clear" w:color="auto" w:fill="FFFFFF"/>
          <w:rtl/>
        </w:rPr>
        <w:t xml:space="preserve">، </w:t>
      </w:r>
      <w:r>
        <w:rPr>
          <w:rFonts w:cs="B Zar" w:hint="cs"/>
          <w:color w:val="000000" w:themeColor="text1"/>
          <w:sz w:val="28"/>
          <w:szCs w:val="28"/>
          <w:shd w:val="clear" w:color="auto" w:fill="FFFFFF"/>
          <w:rtl/>
        </w:rPr>
        <w:t xml:space="preserve">حسینی رودبارکی و همکاران (1397)، </w:t>
      </w:r>
      <w:r>
        <w:rPr>
          <w:rFonts w:ascii="mtr_en" w:hAnsi="mtr_en" w:cs="B Zar" w:hint="cs"/>
          <w:color w:val="000000" w:themeColor="text1"/>
          <w:sz w:val="28"/>
          <w:szCs w:val="28"/>
          <w:shd w:val="clear" w:color="auto" w:fill="FFFFFF"/>
          <w:rtl/>
        </w:rPr>
        <w:t>خواجوند احمدی و سنایی (1395)، ثقفی و پورعلی (1400)،</w:t>
      </w:r>
      <w:r>
        <w:rPr>
          <w:rFonts w:ascii="BZar" w:cs="B Zar" w:hint="cs"/>
          <w:color w:val="000000" w:themeColor="text1"/>
          <w:sz w:val="28"/>
          <w:szCs w:val="28"/>
          <w:rtl/>
        </w:rPr>
        <w:t xml:space="preserve"> امیری (1399)، حساس</w:t>
      </w:r>
      <w:r>
        <w:rPr>
          <w:rFonts w:ascii="BZar" w:cs="B Zar" w:hint="cs"/>
          <w:color w:val="000000" w:themeColor="text1"/>
          <w:sz w:val="28"/>
          <w:szCs w:val="28"/>
          <w:rtl/>
        </w:rPr>
        <w:softHyphen/>
        <w:t>یگانه و برزگر (1392)، اردلان و همکاران (1394)، خنجری و همکاران (1397)،</w:t>
      </w:r>
      <w:r>
        <w:rPr>
          <w:rFonts w:ascii="B Nazanin" w:cs="B Zar" w:hint="cs"/>
          <w:color w:val="000000" w:themeColor="text1"/>
          <w:sz w:val="28"/>
          <w:szCs w:val="28"/>
          <w:rtl/>
        </w:rPr>
        <w:t xml:space="preserve"> اقدام</w:t>
      </w:r>
      <w:r>
        <w:rPr>
          <w:rFonts w:ascii="B Nazanin" w:cs="B Zar" w:hint="cs"/>
          <w:color w:val="000000" w:themeColor="text1"/>
          <w:sz w:val="28"/>
          <w:szCs w:val="28"/>
          <w:rtl/>
        </w:rPr>
        <w:softHyphen/>
        <w:t>پور و همکاران (1398)،</w:t>
      </w:r>
      <w:r>
        <w:rPr>
          <w:rFonts w:ascii="Tahoma" w:hAnsi="Tahoma" w:cs="B Zar" w:hint="cs"/>
          <w:color w:val="000000" w:themeColor="text1"/>
          <w:sz w:val="28"/>
          <w:szCs w:val="28"/>
          <w:shd w:val="clear" w:color="auto" w:fill="FCFCFC"/>
          <w:rtl/>
        </w:rPr>
        <w:t xml:space="preserve"> شراعی (1398)،</w:t>
      </w:r>
      <w:r>
        <w:rPr>
          <w:rFonts w:ascii="Tahoma" w:hAnsi="Tahoma" w:cs="B Zar" w:hint="cs"/>
          <w:color w:val="000000" w:themeColor="text1"/>
          <w:sz w:val="28"/>
          <w:szCs w:val="28"/>
          <w:shd w:val="clear" w:color="auto" w:fill="FFFFFF"/>
          <w:rtl/>
        </w:rPr>
        <w:t xml:space="preserve"> مظطرزاده و حجتی (1393) و</w:t>
      </w:r>
      <w:r>
        <w:rPr>
          <w:rFonts w:cs="B Zar" w:hint="cs"/>
          <w:color w:val="000000" w:themeColor="text1"/>
          <w:sz w:val="28"/>
          <w:szCs w:val="28"/>
          <w:rtl/>
        </w:rPr>
        <w:t xml:space="preserve"> رجائی و سالک (1395)، عسگری (1398)،</w:t>
      </w:r>
      <w:r>
        <w:rPr>
          <w:rFonts w:ascii="mtr_en" w:hAnsi="mtr_en" w:cs="B Zar" w:hint="cs"/>
          <w:color w:val="000000" w:themeColor="text1"/>
          <w:sz w:val="28"/>
          <w:szCs w:val="28"/>
          <w:shd w:val="clear" w:color="auto" w:fill="FFFFFF"/>
          <w:rtl/>
        </w:rPr>
        <w:t xml:space="preserve"> همسو است که بر این باروند که مسئولیت اجتماعی شرکتی از شاخصه</w:t>
      </w:r>
      <w:r>
        <w:rPr>
          <w:rFonts w:ascii="mtr_en" w:hAnsi="mtr_en" w:cs="B Zar" w:hint="cs"/>
          <w:color w:val="000000" w:themeColor="text1"/>
          <w:sz w:val="28"/>
          <w:szCs w:val="28"/>
          <w:shd w:val="clear" w:color="auto" w:fill="FFFFFF"/>
          <w:rtl/>
        </w:rPr>
        <w:softHyphen/>
        <w:t>های مهم موفقیت شرکت</w:t>
      </w:r>
      <w:r>
        <w:rPr>
          <w:rFonts w:ascii="mtr_en" w:hAnsi="mtr_en" w:cs="B Zar" w:hint="cs"/>
          <w:color w:val="000000" w:themeColor="text1"/>
          <w:sz w:val="28"/>
          <w:szCs w:val="28"/>
          <w:shd w:val="clear" w:color="auto" w:fill="FFFFFF"/>
          <w:rtl/>
        </w:rPr>
        <w:softHyphen/>
        <w:t xml:space="preserve">ها به </w:t>
      </w:r>
      <w:r>
        <w:rPr>
          <w:rFonts w:cs="B Zar" w:hint="cs"/>
          <w:color w:val="000000" w:themeColor="text1"/>
          <w:sz w:val="28"/>
          <w:szCs w:val="28"/>
          <w:shd w:val="clear" w:color="auto" w:fill="FFFFFF"/>
          <w:rtl/>
        </w:rPr>
        <w:t>سمت توسعه پایدار است. علاوه بر این، این همسویی از نظر تاکید این مطالعات بر ایفای نقش مسئولیت اجتماعی شرکتی در تسهیل مسیر حرکت به سوی توسعه پایدار، اعتماد اجتماعی به سازمان</w:t>
      </w:r>
      <w:r>
        <w:rPr>
          <w:rFonts w:cs="B Zar" w:hint="cs"/>
          <w:color w:val="000000" w:themeColor="text1"/>
          <w:sz w:val="28"/>
          <w:szCs w:val="28"/>
          <w:shd w:val="clear" w:color="auto" w:fill="FFFFFF"/>
          <w:rtl/>
        </w:rPr>
        <w:softHyphen/>
        <w:t>ها و استفاده از ظرفیت ذینفعان در جهت توجه به ارزش</w:t>
      </w:r>
      <w:r>
        <w:rPr>
          <w:rFonts w:cs="B Zar" w:hint="cs"/>
          <w:color w:val="000000" w:themeColor="text1"/>
          <w:sz w:val="28"/>
          <w:szCs w:val="28"/>
          <w:shd w:val="clear" w:color="auto" w:fill="FFFFFF"/>
          <w:rtl/>
        </w:rPr>
        <w:softHyphen/>
        <w:t>های آنها نیز هست.</w:t>
      </w:r>
      <w:r>
        <w:rPr>
          <w:rFonts w:cs="B Zar" w:hint="cs"/>
          <w:color w:val="000000" w:themeColor="text1"/>
          <w:sz w:val="28"/>
          <w:szCs w:val="28"/>
          <w:rtl/>
        </w:rPr>
        <w:t xml:space="preserve"> مضاف بر این، با یافته</w:t>
      </w:r>
      <w:r>
        <w:rPr>
          <w:rFonts w:cs="B Zar" w:hint="cs"/>
          <w:color w:val="000000" w:themeColor="text1"/>
          <w:sz w:val="28"/>
          <w:szCs w:val="28"/>
          <w:rtl/>
        </w:rPr>
        <w:softHyphen/>
        <w:t>های مطالعات مونتیل (2008)، کمیسیون اروپا (2002)، منشا (2011)، آپرنتی پریسیلا (2017)، انگ-نایا و کوآبنا جیمز (2011)، سیلویرا و پترینی (2018)، یوتینگ (2005)، جیتندرا</w:t>
      </w:r>
      <w:r>
        <w:rPr>
          <w:rFonts w:cs="B Zar" w:hint="cs"/>
          <w:color w:val="000000" w:themeColor="text1"/>
          <w:rtl/>
        </w:rPr>
        <w:t xml:space="preserve"> </w:t>
      </w:r>
      <w:r>
        <w:rPr>
          <w:rFonts w:cs="B Zar" w:hint="cs"/>
          <w:color w:val="000000" w:themeColor="text1"/>
          <w:sz w:val="28"/>
          <w:szCs w:val="28"/>
          <w:rtl/>
        </w:rPr>
        <w:t>و همکاران(2021)، خوانگ و همکاران (2021)، شلازنا و همکاران(2020)، کوستروبا (2021) همسو است. این مطالعات عملکرد مسئولیت اجتماعی شرکت</w:t>
      </w:r>
      <w:r>
        <w:rPr>
          <w:rFonts w:cs="B Zar" w:hint="cs"/>
          <w:color w:val="000000" w:themeColor="text1"/>
          <w:sz w:val="28"/>
          <w:szCs w:val="28"/>
          <w:rtl/>
        </w:rPr>
        <w:softHyphen/>
        <w:t>ها را یک ابزار مدیریت ارزشمند برای افزایش شهرت شرکت می</w:t>
      </w:r>
      <w:r>
        <w:rPr>
          <w:rFonts w:cs="B Zar" w:hint="cs"/>
          <w:color w:val="000000" w:themeColor="text1"/>
          <w:sz w:val="28"/>
          <w:szCs w:val="28"/>
          <w:rtl/>
        </w:rPr>
        <w:softHyphen/>
        <w:t>دانند. این امر مفاهیمی برای بهبود مدیریت مسئولیت اجتماعی شرکت</w:t>
      </w:r>
      <w:r>
        <w:rPr>
          <w:rFonts w:cs="B Zar" w:hint="cs"/>
          <w:color w:val="000000" w:themeColor="text1"/>
          <w:sz w:val="28"/>
          <w:szCs w:val="28"/>
          <w:rtl/>
        </w:rPr>
        <w:softHyphen/>
        <w:t>ها و توسعه پایدار دارد.</w:t>
      </w:r>
    </w:p>
    <w:p w:rsidR="00607F95" w:rsidRDefault="00607F95" w:rsidP="00607F95">
      <w:pPr>
        <w:pStyle w:val="NormalWeb"/>
        <w:bidi/>
        <w:spacing w:before="204" w:beforeAutospacing="0" w:after="204" w:afterAutospacing="0"/>
        <w:jc w:val="both"/>
        <w:textAlignment w:val="baseline"/>
        <w:rPr>
          <w:rFonts w:ascii="Helvetica" w:hAnsi="Helvetica" w:cs="B Zar"/>
          <w:sz w:val="28"/>
          <w:szCs w:val="28"/>
        </w:rPr>
      </w:pPr>
      <w:r>
        <w:rPr>
          <w:rFonts w:ascii="vazir" w:hAnsi="vazir" w:cs="B Zar" w:hint="cs"/>
          <w:sz w:val="28"/>
          <w:szCs w:val="28"/>
          <w:shd w:val="clear" w:color="auto" w:fill="FFFFFF"/>
          <w:rtl/>
        </w:rPr>
        <w:t>درحال‌حاضر، مفهوم مسئولیت اجتماعی شرکت</w:t>
      </w:r>
      <w:r>
        <w:rPr>
          <w:rFonts w:ascii="vazir" w:hAnsi="vazir" w:cs="B Zar" w:hint="cs"/>
          <w:sz w:val="28"/>
          <w:szCs w:val="28"/>
          <w:shd w:val="clear" w:color="auto" w:fill="FFFFFF"/>
          <w:rtl/>
        </w:rPr>
        <w:softHyphen/>
        <w:t>ها، نه به‌عنوان یک مُد</w:t>
      </w:r>
      <w:r w:rsidRPr="000A102E">
        <w:rPr>
          <w:rFonts w:ascii="vazir" w:hAnsi="vazir" w:cs="B Zar"/>
          <w:sz w:val="28"/>
          <w:szCs w:val="28"/>
          <w:shd w:val="clear" w:color="auto" w:fill="FFFFFF"/>
        </w:rPr>
        <w:t> </w:t>
      </w:r>
      <w:hyperlink r:id="rId9" w:tooltip="اجتماعی و اقتصادی" w:history="1">
        <w:r w:rsidRPr="00773B60">
          <w:rPr>
            <w:rStyle w:val="Hyperlink"/>
            <w:rFonts w:ascii="vazir" w:eastAsiaTheme="minorEastAsia" w:hAnsi="vazir" w:cs="B Zar" w:hint="cs"/>
            <w:color w:val="auto"/>
            <w:sz w:val="28"/>
            <w:szCs w:val="28"/>
            <w:rtl/>
          </w:rPr>
          <w:t>اجتماعی و اقتصادی</w:t>
        </w:r>
      </w:hyperlink>
      <w:r w:rsidRPr="00773B60">
        <w:rPr>
          <w:rFonts w:ascii="vazir" w:hAnsi="vazir" w:cs="B Zar"/>
          <w:sz w:val="28"/>
          <w:szCs w:val="28"/>
          <w:shd w:val="clear" w:color="auto" w:fill="FFFFFF"/>
        </w:rPr>
        <w:t> </w:t>
      </w:r>
      <w:r w:rsidRPr="00773B60">
        <w:rPr>
          <w:rFonts w:ascii="vazir" w:hAnsi="vazir" w:cs="B Zar" w:hint="cs"/>
          <w:sz w:val="28"/>
          <w:szCs w:val="28"/>
          <w:shd w:val="clear" w:color="auto" w:fill="FFFFFF"/>
          <w:rtl/>
        </w:rPr>
        <w:t>ز</w:t>
      </w:r>
      <w:r>
        <w:rPr>
          <w:rFonts w:ascii="vazir" w:hAnsi="vazir" w:cs="B Zar" w:hint="cs"/>
          <w:sz w:val="28"/>
          <w:szCs w:val="28"/>
          <w:shd w:val="clear" w:color="auto" w:fill="FFFFFF"/>
          <w:rtl/>
        </w:rPr>
        <w:t>ودگذر، بلکه به مثابه بخش مهمی از زنجیره ارزش شرکت‌ها مطرح می</w:t>
      </w:r>
      <w:r>
        <w:rPr>
          <w:rFonts w:ascii="vazir" w:hAnsi="vazir" w:cs="B Zar" w:hint="cs"/>
          <w:sz w:val="28"/>
          <w:szCs w:val="28"/>
          <w:shd w:val="clear" w:color="auto" w:fill="FFFFFF"/>
          <w:rtl/>
        </w:rPr>
        <w:softHyphen/>
        <w:t>شود.سیاستگذاران ، طراحان ، پیمان</w:t>
      </w:r>
      <w:r>
        <w:rPr>
          <w:rFonts w:ascii="vazir" w:hAnsi="vazir" w:cs="B Zar" w:hint="cs"/>
          <w:sz w:val="28"/>
          <w:szCs w:val="28"/>
          <w:shd w:val="clear" w:color="auto" w:fill="FFFFFF"/>
          <w:rtl/>
        </w:rPr>
        <w:softHyphen/>
        <w:t>کاران و مجریان  طرح احداث خط لوله نفت خام ترش سبزآب / ری ،  باید اهداف مرتبط با مسئولیت اجتماعی را از سه منظر «شرکت‌ها»، «استانداردها» و «مردم» دنبال کنند تا به حداکثر کارایی برسند. سرمایه</w:t>
      </w:r>
      <w:r>
        <w:rPr>
          <w:rFonts w:ascii="vazir" w:hAnsi="vazir" w:cs="B Zar" w:hint="cs"/>
          <w:sz w:val="28"/>
          <w:szCs w:val="28"/>
          <w:shd w:val="clear" w:color="auto" w:fill="FFFFFF"/>
          <w:rtl/>
        </w:rPr>
        <w:softHyphen/>
        <w:t>گذاری و برنامه‌ریزی اجتماعی در این سه حوزه باعث می</w:t>
      </w:r>
      <w:r>
        <w:rPr>
          <w:rFonts w:ascii="vazir" w:hAnsi="vazir" w:cs="B Zar" w:hint="cs"/>
          <w:sz w:val="28"/>
          <w:szCs w:val="28"/>
          <w:shd w:val="clear" w:color="auto" w:fill="FFFFFF"/>
          <w:rtl/>
        </w:rPr>
        <w:softHyphen/>
        <w:t>شود که مفاهیم فرصت‌های اجتماعی پیش‌روی شرکت مضاعف شود. به این معنا با افزایش سرمایه اجتماعی و اعتماد نهایی ، هزینه</w:t>
      </w:r>
      <w:r>
        <w:rPr>
          <w:rFonts w:ascii="vazir" w:hAnsi="vazir" w:cs="B Zar" w:hint="cs"/>
          <w:sz w:val="28"/>
          <w:szCs w:val="28"/>
          <w:shd w:val="clear" w:color="auto" w:fill="FFFFFF"/>
          <w:rtl/>
        </w:rPr>
        <w:softHyphen/>
        <w:t>های اجتماعی مرتبط با پروژه</w:t>
      </w:r>
      <w:r>
        <w:rPr>
          <w:rFonts w:ascii="vazir" w:hAnsi="vazir" w:cs="B Zar" w:hint="cs"/>
          <w:sz w:val="28"/>
          <w:szCs w:val="28"/>
          <w:shd w:val="clear" w:color="auto" w:fill="FFFFFF"/>
          <w:rtl/>
        </w:rPr>
        <w:softHyphen/>
        <w:t>ها کاهش یابد و از تشدید آن چیزی که از آن تحت عنوان «نزاع</w:t>
      </w:r>
      <w:r>
        <w:rPr>
          <w:rFonts w:ascii="vazir" w:hAnsi="vazir" w:cs="B Zar" w:hint="cs"/>
          <w:sz w:val="28"/>
          <w:szCs w:val="28"/>
          <w:shd w:val="clear" w:color="auto" w:fill="FFFFFF"/>
          <w:rtl/>
        </w:rPr>
        <w:softHyphen/>
        <w:t>های جمعی» یاد کردیم، ممانعت به عمل آید.</w:t>
      </w:r>
      <w:r>
        <w:rPr>
          <w:rFonts w:ascii="Helvetica" w:hAnsi="Helvetica" w:cs="B Zar" w:hint="cs"/>
          <w:sz w:val="28"/>
          <w:szCs w:val="28"/>
          <w:rtl/>
        </w:rPr>
        <w:t xml:space="preserve"> مسئولیت اجتماعی شرکت</w:t>
      </w:r>
      <w:r>
        <w:rPr>
          <w:rFonts w:ascii="Helvetica" w:hAnsi="Helvetica" w:cs="B Zar" w:hint="cs"/>
          <w:sz w:val="28"/>
          <w:szCs w:val="28"/>
          <w:rtl/>
        </w:rPr>
        <w:softHyphen/>
        <w:t>ها یعنی مسئولیت شرکت در پاسخگویی به پیامدهای فعالیت هایی که جامعه را تحت تأثیر خود قرار می</w:t>
      </w:r>
      <w:r>
        <w:rPr>
          <w:rFonts w:ascii="Helvetica" w:hAnsi="Helvetica" w:cs="B Zar" w:hint="cs"/>
          <w:sz w:val="28"/>
          <w:szCs w:val="28"/>
          <w:rtl/>
        </w:rPr>
        <w:softHyphen/>
        <w:t>دهد. منظور از جامعه، همه ذینفعان شرکت است که با شرکت ملی پالایش و پخش فرآورده های نفتی ایران ، مناسبات عمدتاً اخلاقی و اجتماعی دارند. این مناسبات باید فراتر از مناسبات اقتصادی و قانونی این باشد، زیرا شرکت برای بقاء خود باید سودآوری اقتصادی و طراحی</w:t>
      </w:r>
      <w:r>
        <w:rPr>
          <w:rFonts w:ascii="Helvetica" w:hAnsi="Helvetica" w:cs="B Zar" w:hint="cs"/>
          <w:sz w:val="28"/>
          <w:szCs w:val="28"/>
          <w:rtl/>
        </w:rPr>
        <w:softHyphen/>
        <w:t>های قانونی داشته باشد. مهمترین ذینفعان شرکت که در موقعیت شرکت به صورت مستقیم و غیرمستقیم مؤثر هستند، عبارتند از کارکنان، مردم محلی، شرکتهای سازنده ، پیمانکاران و محیط زیست. در این موازنه مردم و محیط زیست با تعددی روبرو شده</w:t>
      </w:r>
      <w:r>
        <w:rPr>
          <w:rFonts w:ascii="Helvetica" w:hAnsi="Helvetica" w:cs="B Zar" w:hint="cs"/>
          <w:sz w:val="28"/>
          <w:szCs w:val="28"/>
          <w:rtl/>
        </w:rPr>
        <w:softHyphen/>
        <w:t>اند، زیرا   سیاست</w:t>
      </w:r>
      <w:r>
        <w:rPr>
          <w:rFonts w:ascii="Helvetica" w:hAnsi="Helvetica" w:cs="B Zar" w:hint="cs"/>
          <w:sz w:val="28"/>
          <w:szCs w:val="28"/>
          <w:rtl/>
        </w:rPr>
        <w:softHyphen/>
        <w:t>های از بالا به پایین با کنار زدن ارزش</w:t>
      </w:r>
      <w:r>
        <w:rPr>
          <w:rFonts w:ascii="Helvetica" w:hAnsi="Helvetica" w:cs="B Zar" w:hint="cs"/>
          <w:sz w:val="28"/>
          <w:szCs w:val="28"/>
          <w:rtl/>
        </w:rPr>
        <w:softHyphen/>
        <w:t>های آنها نوعی اجبار به پیشرفت را تحمیل کرده و تفکر مهندسی بر تفکر اجتماعی غلبه کرده ست. لذا، توسعه همه</w:t>
      </w:r>
      <w:r>
        <w:rPr>
          <w:rFonts w:ascii="Helvetica" w:hAnsi="Helvetica" w:cs="B Zar" w:hint="cs"/>
          <w:sz w:val="28"/>
          <w:szCs w:val="28"/>
          <w:rtl/>
        </w:rPr>
        <w:softHyphen/>
        <w:t xml:space="preserve">جانبه و هماهنگ باید به یک فرهنگ سازمانی تبدیل شود تا با فروبستگی اجتماعی و فرهنگی و زوال اعتماد سازمانی </w:t>
      </w:r>
      <w:r>
        <w:rPr>
          <w:rFonts w:ascii="Helvetica" w:hAnsi="Helvetica" w:cs="B Zar" w:hint="cs"/>
          <w:sz w:val="28"/>
          <w:szCs w:val="28"/>
          <w:rtl/>
        </w:rPr>
        <w:lastRenderedPageBreak/>
        <w:t>روبرو نشویم و محیط طبیعی و انسانی نیز با مخاطره روبرو نشود. بنابراین ، ایفای نقش مسئولیت اجتماعی شرکت ملی پالایش و پخش فرآورده های نفتی ایران در قبال دیگران و ذینفعان باید به</w:t>
      </w:r>
      <w:r>
        <w:rPr>
          <w:rFonts w:ascii="Helvetica" w:hAnsi="Helvetica" w:cs="B Zar" w:hint="cs"/>
          <w:sz w:val="28"/>
          <w:szCs w:val="28"/>
          <w:rtl/>
        </w:rPr>
        <w:softHyphen/>
        <w:t xml:space="preserve">عنوان یک باور سازمانی نهادینه شود تا با خلق ارزش مشترك بین ذینفعان سازمانی و غیرسازمانی ، شرکت  بتواند بین وضع موجود وآینده ارتباط برقرار سازد. </w:t>
      </w:r>
    </w:p>
    <w:p w:rsidR="00607F95" w:rsidRDefault="00607F95" w:rsidP="00607F95">
      <w:pPr>
        <w:pStyle w:val="NormalWeb"/>
        <w:bidi/>
        <w:spacing w:before="204" w:beforeAutospacing="0" w:after="204" w:afterAutospacing="0"/>
        <w:jc w:val="both"/>
        <w:textAlignment w:val="baseline"/>
        <w:rPr>
          <w:rFonts w:ascii="Helvetica" w:hAnsi="Helvetica" w:cs="B Zar"/>
          <w:sz w:val="28"/>
          <w:szCs w:val="28"/>
        </w:rPr>
      </w:pPr>
      <w:r>
        <w:rPr>
          <w:rFonts w:ascii="Helvetica" w:hAnsi="Helvetica" w:cs="B Zar"/>
          <w:sz w:val="28"/>
          <w:szCs w:val="28"/>
        </w:rPr>
        <w:t>   </w:t>
      </w:r>
      <w:r>
        <w:rPr>
          <w:rFonts w:ascii="Tahoma" w:hAnsi="Tahoma" w:cs="B Zar" w:hint="cs"/>
          <w:sz w:val="28"/>
          <w:szCs w:val="28"/>
          <w:shd w:val="clear" w:color="auto" w:fill="FFFFFF"/>
          <w:rtl/>
        </w:rPr>
        <w:t>وظیفه اصلی نهادینه‌سازی وجدان حرفه‌ای و رفتاری و باور به ایفای نقش مسئولیت‌های اجتماعی شرکت ملی پالایش و پخش فراورده</w:t>
      </w:r>
      <w:r>
        <w:rPr>
          <w:rFonts w:ascii="Tahoma" w:hAnsi="Tahoma" w:cs="B Zar" w:hint="cs"/>
          <w:sz w:val="28"/>
          <w:szCs w:val="28"/>
          <w:shd w:val="clear" w:color="auto" w:fill="FFFFFF"/>
          <w:rtl/>
        </w:rPr>
        <w:softHyphen/>
        <w:t xml:space="preserve">های نفتی ایران، در وهله نخست متوجه مدیران، تصمیم‌گیران و سیاستگذاران است و سپس باید کارشناسان، کارکنان ، سهامداران و مردم نیز توجه خود را به این مهم معطوف کنند. صنعت نفت به دنبال توسعه پایدار است و مسئولیت اجتماعی به تحقق توسعه پایدار کمک می‌کند، </w:t>
      </w:r>
      <w:r>
        <w:rPr>
          <w:rFonts w:cs="B Zar" w:hint="cs"/>
          <w:sz w:val="28"/>
          <w:szCs w:val="28"/>
          <w:rtl/>
        </w:rPr>
        <w:t>مسئولیت</w:t>
      </w:r>
      <w:r>
        <w:rPr>
          <w:rFonts w:cs="B Zar" w:hint="cs"/>
          <w:sz w:val="28"/>
          <w:szCs w:val="28"/>
          <w:rtl/>
        </w:rPr>
        <w:softHyphen/>
        <w:t>پذیري اجتماعی را به مثابة یک اقدام تدافعی برمی</w:t>
      </w:r>
      <w:r>
        <w:rPr>
          <w:rFonts w:cs="B Zar" w:hint="cs"/>
          <w:sz w:val="28"/>
          <w:szCs w:val="28"/>
          <w:rtl/>
        </w:rPr>
        <w:softHyphen/>
        <w:t>گزینند. مسئولیت</w:t>
      </w:r>
      <w:r>
        <w:rPr>
          <w:rFonts w:cs="B Zar" w:hint="cs"/>
          <w:sz w:val="28"/>
          <w:szCs w:val="28"/>
          <w:rtl/>
        </w:rPr>
        <w:softHyphen/>
        <w:t>پذیري اجتماعی، به منزلة ابزار امنیت شغلی (و حفاظت از منافع خصوصی)، حاصل درگیر شدن در مجموعه اي منظم از فعالیت</w:t>
      </w:r>
      <w:r>
        <w:rPr>
          <w:rFonts w:cs="B Zar"/>
          <w:sz w:val="28"/>
          <w:szCs w:val="28"/>
          <w:rtl/>
        </w:rPr>
        <w:softHyphen/>
      </w:r>
      <w:r>
        <w:rPr>
          <w:rFonts w:cs="B Zar" w:hint="cs"/>
          <w:sz w:val="28"/>
          <w:szCs w:val="28"/>
          <w:rtl/>
        </w:rPr>
        <w:t>هاست که به توسعة روابط با ذينفعان شرکت و فعالان محیط زیست کمک می</w:t>
      </w:r>
      <w:r>
        <w:rPr>
          <w:rFonts w:cs="B Zar" w:hint="cs"/>
          <w:sz w:val="28"/>
          <w:szCs w:val="28"/>
          <w:rtl/>
        </w:rPr>
        <w:softHyphen/>
        <w:t>کند و به دریافت حمایت از این گروهها می</w:t>
      </w:r>
      <w:r>
        <w:rPr>
          <w:rFonts w:cs="B Zar" w:hint="cs"/>
          <w:sz w:val="28"/>
          <w:szCs w:val="28"/>
          <w:rtl/>
        </w:rPr>
        <w:softHyphen/>
        <w:t>انجامد و شامل فعالیت</w:t>
      </w:r>
      <w:r>
        <w:rPr>
          <w:rFonts w:cs="B Zar" w:hint="cs"/>
          <w:sz w:val="28"/>
          <w:szCs w:val="28"/>
          <w:rtl/>
        </w:rPr>
        <w:softHyphen/>
        <w:t>هایی همچون واردکردن جنبة اجتماعی به محصول و فرایند تولید و اتخاذ برنامه</w:t>
      </w:r>
      <w:r>
        <w:rPr>
          <w:rFonts w:cs="B Zar" w:hint="cs"/>
          <w:sz w:val="28"/>
          <w:szCs w:val="28"/>
          <w:rtl/>
        </w:rPr>
        <w:softHyphen/>
        <w:t>هاي ترقی منابع انسانی و رسیدن به درجة بالاتري از روابط دوستانه با محیط</w:t>
      </w:r>
      <w:r>
        <w:rPr>
          <w:rFonts w:cs="B Zar" w:hint="cs"/>
          <w:sz w:val="28"/>
          <w:szCs w:val="28"/>
          <w:rtl/>
        </w:rPr>
        <w:softHyphen/>
        <w:t>زیست، از طریق بازیافت و کاهش آلودگی یا پیشرفت در اهداف اجتماعی سازمان، است. چنین فعالیت</w:t>
      </w:r>
      <w:r>
        <w:rPr>
          <w:rFonts w:cs="B Zar" w:hint="cs"/>
          <w:sz w:val="28"/>
          <w:szCs w:val="28"/>
          <w:rtl/>
        </w:rPr>
        <w:softHyphen/>
        <w:t>هایی می</w:t>
      </w:r>
      <w:r>
        <w:rPr>
          <w:rFonts w:cs="B Zar" w:hint="cs"/>
          <w:sz w:val="28"/>
          <w:szCs w:val="28"/>
          <w:rtl/>
        </w:rPr>
        <w:softHyphen/>
        <w:t>تواند احتمال کاهش چشمگیر موانع و مشکلات اجرای طرحهای توسعه ای صنعت نفت و همچنین تحریم شدن فرآورده ها و محصولات شرکت را افزایش دهد و از لابی</w:t>
      </w:r>
      <w:r>
        <w:rPr>
          <w:rFonts w:cs="B Zar" w:hint="cs"/>
          <w:sz w:val="28"/>
          <w:szCs w:val="28"/>
          <w:rtl/>
        </w:rPr>
        <w:softHyphen/>
        <w:t xml:space="preserve">گري در مقابل شرکت ممانعت کند. در اصل ، یک مدیر باور دارد که از طریق خشنودي ذينفعان و برجسته کردن یک تصور مثبت و کاهش نگرانیها و آگاهیهاي زیست محیطی می تواند احتمال مورد بررسی قرار گرفتن خویش توسط ذينفعان، با هدف بررسی وقوع یا عدم وقوع مدیریت سود، را کاهش دهد. </w:t>
      </w:r>
    </w:p>
    <w:p w:rsidR="00607F95" w:rsidRDefault="00607F95" w:rsidP="00607F95">
      <w:pPr>
        <w:pStyle w:val="NoSpacing"/>
        <w:jc w:val="both"/>
        <w:rPr>
          <w:rFonts w:cs="B Zar"/>
          <w:color w:val="000000" w:themeColor="text1"/>
          <w:sz w:val="28"/>
          <w:szCs w:val="28"/>
          <w:rtl/>
        </w:rPr>
      </w:pPr>
      <w:r>
        <w:rPr>
          <w:rFonts w:cs="B Zar" w:hint="cs"/>
          <w:color w:val="000000" w:themeColor="text1"/>
          <w:sz w:val="28"/>
          <w:szCs w:val="28"/>
          <w:rtl/>
        </w:rPr>
        <w:t xml:space="preserve">در مجموع، شرکت </w:t>
      </w:r>
      <w:r>
        <w:rPr>
          <w:rFonts w:ascii="Helvetica" w:hAnsi="Helvetica" w:cs="B Zar" w:hint="cs"/>
          <w:sz w:val="28"/>
          <w:szCs w:val="28"/>
          <w:rtl/>
        </w:rPr>
        <w:t xml:space="preserve">ملی پالایش و پخش فرآورده های نفتی ایران </w:t>
      </w:r>
      <w:r>
        <w:rPr>
          <w:rFonts w:cs="B Zar" w:hint="cs"/>
          <w:color w:val="000000" w:themeColor="text1"/>
          <w:sz w:val="28"/>
          <w:szCs w:val="28"/>
          <w:rtl/>
        </w:rPr>
        <w:t>در اجرای طرح احداث خط لوله نفت خام ترش سبزآب / ری باید با کاهش ملاحظات صرفاً اقتصادی و رجحان اقتصاد بر سایر مولفه</w:t>
      </w:r>
      <w:r>
        <w:rPr>
          <w:rFonts w:cs="B Zar" w:hint="cs"/>
          <w:color w:val="000000" w:themeColor="text1"/>
          <w:sz w:val="28"/>
          <w:szCs w:val="28"/>
          <w:rtl/>
        </w:rPr>
        <w:softHyphen/>
        <w:t>ها</w:t>
      </w:r>
      <w:r>
        <w:rPr>
          <w:rFonts w:cs="B Zar" w:hint="cs"/>
          <w:b/>
          <w:bCs/>
          <w:color w:val="000000" w:themeColor="text1"/>
          <w:sz w:val="28"/>
          <w:szCs w:val="28"/>
          <w:rtl/>
        </w:rPr>
        <w:t xml:space="preserve"> </w:t>
      </w:r>
      <w:r>
        <w:rPr>
          <w:rFonts w:cs="B Zar" w:hint="cs"/>
          <w:sz w:val="28"/>
          <w:szCs w:val="28"/>
          <w:rtl/>
        </w:rPr>
        <w:t>پایداري ضعیف در این حوزه را کاهش دهد. ملاحظات اقتصادی و نفع</w:t>
      </w:r>
      <w:r>
        <w:rPr>
          <w:rFonts w:cs="B Zar" w:hint="cs"/>
          <w:sz w:val="28"/>
          <w:szCs w:val="28"/>
          <w:rtl/>
        </w:rPr>
        <w:softHyphen/>
        <w:t>گرایانه شرط پایداري را بقاء و ثبات ارزش سرمایۀ کل (اعم از سرمایۀ فیزیکی، دارایی</w:t>
      </w:r>
      <w:r>
        <w:rPr>
          <w:rFonts w:cs="B Zar" w:hint="cs"/>
          <w:sz w:val="28"/>
          <w:szCs w:val="28"/>
          <w:rtl/>
        </w:rPr>
        <w:softHyphen/>
        <w:t>هاي اجتماعی و مواهب طبیعی) می</w:t>
      </w:r>
      <w:r>
        <w:rPr>
          <w:rFonts w:cs="B Zar" w:hint="cs"/>
          <w:sz w:val="28"/>
          <w:szCs w:val="28"/>
          <w:rtl/>
        </w:rPr>
        <w:softHyphen/>
        <w:t>داند</w:t>
      </w:r>
      <w:r>
        <w:rPr>
          <w:rFonts w:cs="B Zar" w:hint="cs"/>
          <w:color w:val="000000" w:themeColor="text1"/>
          <w:sz w:val="28"/>
          <w:szCs w:val="28"/>
          <w:rtl/>
        </w:rPr>
        <w:t xml:space="preserve"> و به محیط طبیعی وانسانی توجه کمتری دارد. در عوض، باید با ایجاد کانال</w:t>
      </w:r>
      <w:r>
        <w:rPr>
          <w:rFonts w:cs="B Zar" w:hint="cs"/>
          <w:color w:val="000000" w:themeColor="text1"/>
          <w:sz w:val="28"/>
          <w:szCs w:val="28"/>
          <w:rtl/>
        </w:rPr>
        <w:softHyphen/>
        <w:t xml:space="preserve">های ارتباطی (به این مقوله مراجعه شود) </w:t>
      </w:r>
      <w:r>
        <w:rPr>
          <w:rFonts w:cs="B Zar" w:hint="cs"/>
          <w:sz w:val="28"/>
          <w:szCs w:val="28"/>
          <w:rtl/>
        </w:rPr>
        <w:t>پایداري قوي را سرلوحه خود قرار دهد. به تعبیری، با تکیه بر نقش طبیعت و مشارکت</w:t>
      </w:r>
      <w:r>
        <w:rPr>
          <w:rFonts w:cs="B Zar" w:hint="cs"/>
          <w:sz w:val="28"/>
          <w:szCs w:val="28"/>
          <w:rtl/>
        </w:rPr>
        <w:softHyphen/>
        <w:t xml:space="preserve">های انسانی، علاوه بر انطباق با </w:t>
      </w:r>
      <w:r>
        <w:rPr>
          <w:rFonts w:cs="B Zar" w:hint="cs"/>
          <w:color w:val="000000" w:themeColor="text1"/>
          <w:sz w:val="28"/>
          <w:szCs w:val="28"/>
          <w:rtl/>
        </w:rPr>
        <w:t>شرایط روز، امکان بهره</w:t>
      </w:r>
      <w:r>
        <w:rPr>
          <w:rFonts w:cs="B Zar" w:hint="cs"/>
          <w:color w:val="000000" w:themeColor="text1"/>
          <w:sz w:val="28"/>
          <w:szCs w:val="28"/>
          <w:rtl/>
        </w:rPr>
        <w:softHyphen/>
        <w:t>برداری از طبیعت را به صورت طولانی مدت فراهم سازد.</w:t>
      </w:r>
    </w:p>
    <w:p w:rsidR="00773B60" w:rsidRDefault="00773B60" w:rsidP="00607F95">
      <w:pPr>
        <w:pStyle w:val="NoSpacing"/>
        <w:jc w:val="both"/>
        <w:rPr>
          <w:rFonts w:cs="B Zar"/>
          <w:color w:val="000000" w:themeColor="text1"/>
          <w:sz w:val="28"/>
          <w:szCs w:val="28"/>
          <w:rtl/>
        </w:rPr>
      </w:pPr>
    </w:p>
    <w:p w:rsidR="00773B60" w:rsidRDefault="00773B60" w:rsidP="00607F95">
      <w:pPr>
        <w:pStyle w:val="NoSpacing"/>
        <w:jc w:val="both"/>
        <w:rPr>
          <w:rFonts w:cs="B Zar"/>
          <w:color w:val="000000" w:themeColor="text1"/>
          <w:sz w:val="28"/>
          <w:szCs w:val="28"/>
          <w:rtl/>
        </w:rPr>
      </w:pPr>
    </w:p>
    <w:p w:rsidR="00607F95" w:rsidRDefault="00607F95" w:rsidP="00607F95">
      <w:pPr>
        <w:jc w:val="both"/>
        <w:rPr>
          <w:rFonts w:cs="B Zar"/>
          <w:b/>
          <w:bCs/>
          <w:sz w:val="28"/>
          <w:szCs w:val="28"/>
          <w:rtl/>
        </w:rPr>
      </w:pPr>
    </w:p>
    <w:p w:rsidR="00607F95" w:rsidRDefault="00607F95" w:rsidP="00607F95">
      <w:pPr>
        <w:jc w:val="both"/>
        <w:rPr>
          <w:rFonts w:cs="B Zar"/>
          <w:b/>
          <w:bCs/>
          <w:sz w:val="28"/>
          <w:szCs w:val="28"/>
          <w:rtl/>
        </w:rPr>
      </w:pPr>
      <w:r>
        <w:rPr>
          <w:rFonts w:cs="B Zar" w:hint="cs"/>
          <w:b/>
          <w:bCs/>
          <w:sz w:val="28"/>
          <w:szCs w:val="28"/>
          <w:rtl/>
        </w:rPr>
        <w:lastRenderedPageBreak/>
        <w:t>منابع</w:t>
      </w:r>
      <w:r w:rsidR="00773B60">
        <w:rPr>
          <w:rFonts w:cs="B Zar" w:hint="cs"/>
          <w:b/>
          <w:bCs/>
          <w:sz w:val="28"/>
          <w:szCs w:val="28"/>
          <w:rtl/>
        </w:rPr>
        <w:t>:</w:t>
      </w:r>
      <w:bookmarkStart w:id="4" w:name="_GoBack"/>
      <w:bookmarkEnd w:id="4"/>
    </w:p>
    <w:p w:rsidR="00607F95" w:rsidRPr="00A254F6" w:rsidRDefault="00607F95" w:rsidP="00607F95">
      <w:pPr>
        <w:spacing w:after="0"/>
        <w:ind w:left="379" w:hanging="379"/>
        <w:jc w:val="both"/>
        <w:rPr>
          <w:rFonts w:cs="B Zar"/>
          <w:sz w:val="24"/>
          <w:szCs w:val="24"/>
        </w:rPr>
      </w:pPr>
      <w:r w:rsidRPr="00A254F6">
        <w:rPr>
          <w:rFonts w:cs="B Zar" w:hint="cs"/>
          <w:sz w:val="24"/>
          <w:szCs w:val="24"/>
          <w:rtl/>
        </w:rPr>
        <w:t>ابراهیمی، سیدنصرالله و اقاسیدجعفرکشفی، مونا (1395)، «شناسایی و ارزیابی پیامدهای زیست</w:t>
      </w:r>
      <w:r w:rsidRPr="00A254F6">
        <w:rPr>
          <w:rFonts w:cs="B Zar" w:hint="cs"/>
          <w:sz w:val="24"/>
          <w:szCs w:val="24"/>
          <w:rtl/>
        </w:rPr>
        <w:softHyphen/>
        <w:t>محیطی، اجتماعی، ایمنی، امنیتی و بهداشتی</w:t>
      </w:r>
      <w:r w:rsidRPr="00A254F6">
        <w:rPr>
          <w:rFonts w:cs="B Zar" w:hint="cs"/>
          <w:sz w:val="24"/>
          <w:szCs w:val="24"/>
        </w:rPr>
        <w:t xml:space="preserve"> </w:t>
      </w:r>
      <w:r w:rsidRPr="00A254F6">
        <w:rPr>
          <w:rFonts w:cs="B Zar" w:hint="cs"/>
          <w:sz w:val="24"/>
          <w:szCs w:val="24"/>
          <w:rtl/>
        </w:rPr>
        <w:t>پروژه</w:t>
      </w:r>
      <w:r w:rsidRPr="00A254F6">
        <w:rPr>
          <w:rFonts w:cs="B Zar" w:hint="cs"/>
          <w:sz w:val="24"/>
          <w:szCs w:val="24"/>
          <w:rtl/>
        </w:rPr>
        <w:softHyphen/>
        <w:t xml:space="preserve">های بالادستی صنعت نفت و گاز»، مطالعات حقوق تطبیقی، دوره 7، شماره 1، صص 1-22. </w:t>
      </w:r>
    </w:p>
    <w:p w:rsidR="00607F95" w:rsidRPr="00A254F6" w:rsidRDefault="00607F95" w:rsidP="00607F95">
      <w:pPr>
        <w:spacing w:after="0"/>
        <w:ind w:left="379" w:hanging="379"/>
        <w:jc w:val="both"/>
        <w:rPr>
          <w:rFonts w:cs="B Zar"/>
          <w:sz w:val="24"/>
          <w:szCs w:val="24"/>
        </w:rPr>
      </w:pPr>
      <w:r w:rsidRPr="00A254F6">
        <w:rPr>
          <w:rFonts w:cs="B Zar" w:hint="cs"/>
          <w:sz w:val="24"/>
          <w:szCs w:val="24"/>
          <w:rtl/>
        </w:rPr>
        <w:t>اشرفی، جواد؛ رهنمای، فریدون؛ بنی</w:t>
      </w:r>
      <w:r w:rsidRPr="00A254F6">
        <w:rPr>
          <w:rFonts w:cs="B Zar" w:hint="cs"/>
          <w:sz w:val="24"/>
          <w:szCs w:val="24"/>
          <w:rtl/>
        </w:rPr>
        <w:softHyphen/>
        <w:t>مهد، بهمن (1398)، «نظریه</w:t>
      </w:r>
      <w:r w:rsidRPr="00A254F6">
        <w:rPr>
          <w:rFonts w:cs="B Zar" w:hint="cs"/>
          <w:sz w:val="24"/>
          <w:szCs w:val="24"/>
          <w:rtl/>
        </w:rPr>
        <w:softHyphen/>
        <w:t>های مسئولیت</w:t>
      </w:r>
      <w:r w:rsidRPr="00A254F6">
        <w:rPr>
          <w:rFonts w:cs="B Zar" w:hint="cs"/>
          <w:sz w:val="24"/>
          <w:szCs w:val="24"/>
          <w:rtl/>
        </w:rPr>
        <w:softHyphen/>
        <w:t>پذیری اجتماعی شرکت</w:t>
      </w:r>
      <w:r w:rsidRPr="00A254F6">
        <w:rPr>
          <w:rFonts w:cs="B Zar" w:hint="cs"/>
          <w:sz w:val="24"/>
          <w:szCs w:val="24"/>
          <w:rtl/>
        </w:rPr>
        <w:softHyphen/>
        <w:t xml:space="preserve">ها»، دانش حسابداري و حسابرسي مديريت </w:t>
      </w:r>
      <w:r w:rsidRPr="00A254F6">
        <w:rPr>
          <w:rFonts w:ascii="Times New Roman" w:hAnsi="Times New Roman" w:cs="Times New Roman" w:hint="cs"/>
          <w:sz w:val="24"/>
          <w:szCs w:val="24"/>
          <w:rtl/>
        </w:rPr>
        <w:t>–</w:t>
      </w:r>
      <w:r w:rsidRPr="00A254F6">
        <w:rPr>
          <w:rFonts w:cs="B Zar" w:hint="cs"/>
          <w:sz w:val="24"/>
          <w:szCs w:val="24"/>
          <w:rtl/>
        </w:rPr>
        <w:t xml:space="preserve"> انجمن حسابداري مديريت ايران، سال 8، شماره 31.</w:t>
      </w:r>
    </w:p>
    <w:p w:rsidR="00607F95" w:rsidRPr="00A254F6" w:rsidRDefault="00607F95" w:rsidP="00607F95">
      <w:pPr>
        <w:spacing w:after="0"/>
        <w:ind w:left="379" w:hanging="379"/>
        <w:jc w:val="both"/>
        <w:rPr>
          <w:rFonts w:cs="B Zar"/>
          <w:sz w:val="24"/>
          <w:szCs w:val="24"/>
        </w:rPr>
      </w:pPr>
      <w:r w:rsidRPr="00A254F6">
        <w:rPr>
          <w:rFonts w:cs="B Zar" w:hint="cs"/>
          <w:sz w:val="24"/>
          <w:szCs w:val="24"/>
          <w:rtl/>
        </w:rPr>
        <w:t>اقتصادی، نهال (1392)، «مشارکت ش</w:t>
      </w:r>
      <w:r w:rsidRPr="00A254F6">
        <w:rPr>
          <w:rFonts w:ascii="Arial" w:hAnsi="Arial" w:cs="B Zar" w:hint="cs"/>
          <w:sz w:val="24"/>
          <w:szCs w:val="24"/>
          <w:rtl/>
        </w:rPr>
        <w:t>هروندان؛</w:t>
      </w:r>
      <w:r w:rsidRPr="00A254F6">
        <w:rPr>
          <w:rFonts w:cs="B Zar" w:hint="cs"/>
          <w:sz w:val="24"/>
          <w:szCs w:val="24"/>
          <w:rtl/>
        </w:rPr>
        <w:t xml:space="preserve"> </w:t>
      </w:r>
      <w:r w:rsidRPr="00A254F6">
        <w:rPr>
          <w:rFonts w:ascii="Arial" w:hAnsi="Arial" w:cs="B Zar" w:hint="cs"/>
          <w:sz w:val="24"/>
          <w:szCs w:val="24"/>
          <w:rtl/>
        </w:rPr>
        <w:t>کلید</w:t>
      </w:r>
      <w:r w:rsidRPr="00A254F6">
        <w:rPr>
          <w:rFonts w:cs="B Zar" w:hint="cs"/>
          <w:sz w:val="24"/>
          <w:szCs w:val="24"/>
          <w:rtl/>
        </w:rPr>
        <w:t xml:space="preserve"> </w:t>
      </w:r>
      <w:r w:rsidRPr="00A254F6">
        <w:rPr>
          <w:rFonts w:ascii="Arial" w:hAnsi="Arial" w:cs="B Zar" w:hint="cs"/>
          <w:sz w:val="24"/>
          <w:szCs w:val="24"/>
          <w:rtl/>
        </w:rPr>
        <w:t>توسع</w:t>
      </w:r>
      <w:r w:rsidRPr="00A254F6">
        <w:rPr>
          <w:rFonts w:cs="B Zar" w:hint="cs"/>
          <w:sz w:val="24"/>
          <w:szCs w:val="24"/>
          <w:rtl/>
        </w:rPr>
        <w:t>ه پایدار اجتماعی در محلات شهری»، هویت شهر، شماره 16، سال 7.</w:t>
      </w:r>
    </w:p>
    <w:p w:rsidR="00607F95" w:rsidRPr="00A254F6" w:rsidRDefault="00607F95" w:rsidP="00607F95">
      <w:pPr>
        <w:spacing w:after="0"/>
        <w:ind w:left="379" w:hanging="379"/>
        <w:jc w:val="both"/>
        <w:rPr>
          <w:rFonts w:cs="B Zar"/>
          <w:sz w:val="24"/>
          <w:szCs w:val="24"/>
          <w:rtl/>
        </w:rPr>
      </w:pPr>
      <w:r w:rsidRPr="00A254F6">
        <w:rPr>
          <w:rFonts w:cs="B Zar" w:hint="cs"/>
          <w:sz w:val="24"/>
          <w:szCs w:val="24"/>
          <w:rtl/>
        </w:rPr>
        <w:t>امیری، سمیه (1399)، «مسئولیت</w:t>
      </w:r>
      <w:r w:rsidRPr="00A254F6">
        <w:rPr>
          <w:rFonts w:cs="B Zar" w:hint="cs"/>
          <w:sz w:val="24"/>
          <w:szCs w:val="24"/>
          <w:rtl/>
        </w:rPr>
        <w:softHyphen/>
        <w:t>پذیري اجتماعی شرکت</w:t>
      </w:r>
      <w:r w:rsidRPr="00A254F6">
        <w:rPr>
          <w:rFonts w:cs="B Zar" w:hint="cs"/>
          <w:sz w:val="24"/>
          <w:szCs w:val="24"/>
          <w:rtl/>
        </w:rPr>
        <w:softHyphen/>
        <w:t>ها»، راهبردهای حسابداری، سال 1، شماره 2، صص 59-75.</w:t>
      </w:r>
    </w:p>
    <w:p w:rsidR="00607F95" w:rsidRPr="00A254F6" w:rsidRDefault="00607F95" w:rsidP="00607F95">
      <w:pPr>
        <w:spacing w:after="0"/>
        <w:ind w:left="379" w:hanging="379"/>
        <w:jc w:val="both"/>
        <w:rPr>
          <w:rFonts w:cs="B Zar"/>
          <w:sz w:val="24"/>
          <w:szCs w:val="24"/>
        </w:rPr>
      </w:pPr>
      <w:r w:rsidRPr="00A254F6">
        <w:rPr>
          <w:rFonts w:cs="B Zar" w:hint="cs"/>
          <w:color w:val="000000" w:themeColor="text1"/>
          <w:sz w:val="24"/>
          <w:szCs w:val="24"/>
          <w:shd w:val="clear" w:color="auto" w:fill="FFFFFF"/>
          <w:rtl/>
        </w:rPr>
        <w:t>حسینی</w:t>
      </w:r>
      <w:r w:rsidRPr="00A254F6">
        <w:rPr>
          <w:rFonts w:cs="B Zar" w:hint="cs"/>
          <w:color w:val="000000" w:themeColor="text1"/>
          <w:sz w:val="24"/>
          <w:szCs w:val="24"/>
          <w:shd w:val="clear" w:color="auto" w:fill="FFFFFF"/>
          <w:rtl/>
        </w:rPr>
        <w:softHyphen/>
        <w:t xml:space="preserve">رودباری، سکینه؛ خنجری، ملیحه؛ حیدری، غلامرضا (1397)، «رابطه بین مسئولیت اجتماعی و توسعه پایدار (با تاکید بر صنعت </w:t>
      </w:r>
      <w:r w:rsidRPr="00A254F6">
        <w:rPr>
          <w:rFonts w:cs="B Zar" w:hint="cs"/>
          <w:sz w:val="24"/>
          <w:szCs w:val="24"/>
          <w:shd w:val="clear" w:color="auto" w:fill="FFFFFF"/>
          <w:rtl/>
        </w:rPr>
        <w:t xml:space="preserve">برق)»، </w:t>
      </w:r>
      <w:r w:rsidRPr="00A254F6">
        <w:rPr>
          <w:rFonts w:ascii="IRANSans" w:hAnsi="IRANSans" w:cs="B Zar"/>
          <w:sz w:val="24"/>
          <w:szCs w:val="24"/>
          <w:shd w:val="clear" w:color="auto" w:fill="FFFFFF"/>
          <w:rtl/>
        </w:rPr>
        <w:t>دوازدهمین همایش بین المللی ا</w:t>
      </w:r>
      <w:r w:rsidRPr="00A254F6">
        <w:rPr>
          <w:rFonts w:ascii="IRANSans" w:hAnsi="IRANSans" w:cs="B Zar" w:hint="cs"/>
          <w:sz w:val="24"/>
          <w:szCs w:val="24"/>
          <w:shd w:val="clear" w:color="auto" w:fill="FFFFFF"/>
          <w:rtl/>
        </w:rPr>
        <w:t>نرژی، تهران.</w:t>
      </w:r>
    </w:p>
    <w:p w:rsidR="00607F95" w:rsidRPr="00A254F6" w:rsidRDefault="00607F95" w:rsidP="00607F95">
      <w:pPr>
        <w:spacing w:after="0"/>
        <w:ind w:left="379" w:hanging="379"/>
        <w:jc w:val="both"/>
        <w:rPr>
          <w:rFonts w:cs="B Zar"/>
          <w:sz w:val="24"/>
          <w:szCs w:val="24"/>
          <w:rtl/>
        </w:rPr>
      </w:pPr>
      <w:r w:rsidRPr="00A254F6">
        <w:rPr>
          <w:rFonts w:cs="B Zar" w:hint="cs"/>
          <w:sz w:val="24"/>
          <w:szCs w:val="24"/>
          <w:rtl/>
        </w:rPr>
        <w:t>درویشی، محسن؛ شریف</w:t>
      </w:r>
      <w:r w:rsidRPr="00A254F6">
        <w:rPr>
          <w:rFonts w:cs="B Zar" w:hint="cs"/>
          <w:sz w:val="24"/>
          <w:szCs w:val="24"/>
          <w:rtl/>
        </w:rPr>
        <w:softHyphen/>
        <w:t>زاده، محمدشریف؛ عبدالله</w:t>
      </w:r>
      <w:r w:rsidRPr="00A254F6">
        <w:rPr>
          <w:rFonts w:cs="B Zar" w:hint="cs"/>
          <w:sz w:val="24"/>
          <w:szCs w:val="24"/>
          <w:rtl/>
        </w:rPr>
        <w:softHyphen/>
        <w:t>زاده، غلامحسین (1396)، «واکاوي نقش شرکت</w:t>
      </w:r>
      <w:r w:rsidRPr="00A254F6">
        <w:rPr>
          <w:rFonts w:cs="B Zar" w:hint="cs"/>
          <w:sz w:val="24"/>
          <w:szCs w:val="24"/>
          <w:rtl/>
        </w:rPr>
        <w:softHyphen/>
        <w:t>هاي تعاوني روستايي در پيشبرد توسعة پايدار</w:t>
      </w:r>
      <w:r w:rsidRPr="00A254F6">
        <w:rPr>
          <w:rFonts w:cs="B Zar"/>
          <w:sz w:val="24"/>
          <w:szCs w:val="24"/>
        </w:rPr>
        <w:t xml:space="preserve">: </w:t>
      </w:r>
      <w:r w:rsidRPr="00A254F6">
        <w:rPr>
          <w:rFonts w:cs="B Zar" w:hint="cs"/>
          <w:sz w:val="24"/>
          <w:szCs w:val="24"/>
          <w:rtl/>
        </w:rPr>
        <w:t>رويکرد مسئوليت</w:t>
      </w:r>
      <w:r w:rsidRPr="00A254F6">
        <w:rPr>
          <w:rFonts w:cs="B Zar" w:hint="cs"/>
          <w:sz w:val="24"/>
          <w:szCs w:val="24"/>
          <w:rtl/>
        </w:rPr>
        <w:softHyphen/>
        <w:t>يذیري اجتماعي»، توسعه وروستا، سال 20، شماره 3، صص 43-64.</w:t>
      </w:r>
    </w:p>
    <w:p w:rsidR="00607F95" w:rsidRPr="00A254F6" w:rsidRDefault="00607F95" w:rsidP="00607F95">
      <w:pPr>
        <w:spacing w:after="0"/>
        <w:ind w:left="379" w:hanging="379"/>
        <w:jc w:val="both"/>
        <w:rPr>
          <w:rFonts w:cs="B Zar"/>
          <w:sz w:val="24"/>
          <w:szCs w:val="24"/>
          <w:rtl/>
        </w:rPr>
      </w:pPr>
      <w:r w:rsidRPr="00A254F6">
        <w:rPr>
          <w:rFonts w:cs="B Zar" w:hint="cs"/>
          <w:color w:val="000000" w:themeColor="text1"/>
          <w:sz w:val="24"/>
          <w:szCs w:val="24"/>
          <w:rtl/>
        </w:rPr>
        <w:t>رجائی، یدالله و سالک، مرضیه (1395)،</w:t>
      </w:r>
      <w:r w:rsidRPr="00A254F6">
        <w:rPr>
          <w:rFonts w:cs="B Zar" w:hint="cs"/>
          <w:b/>
          <w:bCs/>
          <w:color w:val="000000" w:themeColor="text1"/>
          <w:sz w:val="24"/>
          <w:szCs w:val="24"/>
          <w:rtl/>
        </w:rPr>
        <w:t xml:space="preserve"> </w:t>
      </w:r>
      <w:r w:rsidRPr="00A254F6">
        <w:rPr>
          <w:rFonts w:cs="B Zar" w:hint="cs"/>
          <w:color w:val="000000" w:themeColor="text1"/>
          <w:sz w:val="24"/>
          <w:szCs w:val="24"/>
          <w:rtl/>
        </w:rPr>
        <w:t>«بررسی تاثیر عوامل سازمانی بر توسعه پایدار شرکت (مطالعه ای در شرکت های واقع در شهرک صنعتی شماره 1 زنجان)»</w:t>
      </w:r>
      <w:r w:rsidRPr="00A254F6">
        <w:rPr>
          <w:rFonts w:cs="B Zar" w:hint="cs"/>
          <w:sz w:val="24"/>
          <w:szCs w:val="24"/>
          <w:rtl/>
        </w:rPr>
        <w:t>، مطالعات کمی در مدیریت، سال 7، شماره 4 (پیاپی 27)، صص  34-52.</w:t>
      </w:r>
    </w:p>
    <w:p w:rsidR="00607F95" w:rsidRPr="00A254F6" w:rsidRDefault="00607F95" w:rsidP="00607F95">
      <w:pPr>
        <w:spacing w:after="0"/>
        <w:ind w:left="379" w:hanging="379"/>
        <w:jc w:val="both"/>
        <w:rPr>
          <w:rFonts w:cs="B Zar"/>
          <w:sz w:val="24"/>
          <w:szCs w:val="24"/>
        </w:rPr>
      </w:pPr>
      <w:r w:rsidRPr="00A254F6">
        <w:rPr>
          <w:rFonts w:cs="B Zar" w:hint="cs"/>
          <w:sz w:val="24"/>
          <w:szCs w:val="24"/>
          <w:rtl/>
        </w:rPr>
        <w:t>زاهدی، شمس</w:t>
      </w:r>
      <w:r w:rsidRPr="00A254F6">
        <w:rPr>
          <w:rFonts w:cs="B Zar" w:hint="cs"/>
          <w:sz w:val="24"/>
          <w:szCs w:val="24"/>
          <w:rtl/>
        </w:rPr>
        <w:softHyphen/>
        <w:t xml:space="preserve">السادات و نجفی، غلامعلی (1385)، «بسط مفهومي توسعه پايدار»، مدرس علوم انسانی، دوره 10، شماره 4. </w:t>
      </w:r>
    </w:p>
    <w:p w:rsidR="00607F95" w:rsidRPr="00A254F6" w:rsidRDefault="00607F95" w:rsidP="00607F95">
      <w:pPr>
        <w:spacing w:after="0"/>
        <w:ind w:left="379" w:hanging="379"/>
        <w:jc w:val="both"/>
        <w:rPr>
          <w:rFonts w:cs="B Zar"/>
          <w:sz w:val="24"/>
          <w:szCs w:val="24"/>
        </w:rPr>
      </w:pPr>
      <w:r w:rsidRPr="00A254F6">
        <w:rPr>
          <w:rFonts w:cs="B Zar" w:hint="cs"/>
          <w:sz w:val="24"/>
          <w:szCs w:val="24"/>
          <w:rtl/>
        </w:rPr>
        <w:t>شرزه</w:t>
      </w:r>
      <w:r w:rsidRPr="00A254F6">
        <w:rPr>
          <w:rFonts w:cs="B Zar" w:hint="cs"/>
          <w:sz w:val="24"/>
          <w:szCs w:val="24"/>
          <w:rtl/>
        </w:rPr>
        <w:softHyphen/>
        <w:t>ای، غلامعلی و محقق، محسن (1390)، «مقایسه نظریه</w:t>
      </w:r>
      <w:r w:rsidRPr="00A254F6">
        <w:rPr>
          <w:rFonts w:cs="B Zar" w:hint="cs"/>
          <w:sz w:val="24"/>
          <w:szCs w:val="24"/>
          <w:rtl/>
        </w:rPr>
        <w:softHyphen/>
        <w:t>هاي پایداري ضعیف و قوي محیط زیستی در بستر مفهومی توسعه پایدار»، علوم محیطی، سال 9، شماره 2، صص 13-34.</w:t>
      </w:r>
    </w:p>
    <w:p w:rsidR="00607F95" w:rsidRPr="00A254F6" w:rsidRDefault="00607F95" w:rsidP="00607F95">
      <w:pPr>
        <w:spacing w:after="0"/>
        <w:ind w:left="379" w:hanging="379"/>
        <w:jc w:val="both"/>
        <w:rPr>
          <w:rFonts w:cs="B Zar"/>
          <w:sz w:val="24"/>
          <w:szCs w:val="24"/>
        </w:rPr>
      </w:pPr>
      <w:r w:rsidRPr="00A254F6">
        <w:rPr>
          <w:rFonts w:cs="B Zar" w:hint="cs"/>
          <w:sz w:val="24"/>
          <w:szCs w:val="24"/>
          <w:rtl/>
        </w:rPr>
        <w:t>فرجی، امید؛ فاطمه، جنتی؛ منصوری، کفسان؛ یونسی، فاطمه (1399)، «مسئولیت</w:t>
      </w:r>
      <w:r w:rsidRPr="00A254F6">
        <w:rPr>
          <w:rFonts w:cs="B Zar" w:hint="cs"/>
          <w:sz w:val="24"/>
          <w:szCs w:val="24"/>
          <w:rtl/>
        </w:rPr>
        <w:softHyphen/>
        <w:t>پذیری‏اجتماعی ‏و ‏ارزش‏شرکت: نقش‏تعدیل</w:t>
      </w:r>
      <w:r w:rsidRPr="00A254F6">
        <w:rPr>
          <w:rFonts w:cs="B Zar" w:hint="cs"/>
          <w:sz w:val="24"/>
          <w:szCs w:val="24"/>
          <w:rtl/>
        </w:rPr>
        <w:softHyphen/>
        <w:t>گر مدیریت‏ سود»، مدیریت سرمایه اجتماعی، دوره 7، شماره 1، صص 25-58.</w:t>
      </w:r>
    </w:p>
    <w:p w:rsidR="00607F95" w:rsidRPr="00A254F6" w:rsidRDefault="00607F95" w:rsidP="00607F95">
      <w:pPr>
        <w:spacing w:after="0"/>
        <w:ind w:left="379" w:hanging="379"/>
        <w:jc w:val="both"/>
        <w:rPr>
          <w:rFonts w:cs="B Zar"/>
          <w:sz w:val="24"/>
          <w:szCs w:val="24"/>
          <w:rtl/>
        </w:rPr>
      </w:pPr>
      <w:r w:rsidRPr="00A254F6">
        <w:rPr>
          <w:rFonts w:cs="B Zar" w:hint="cs"/>
          <w:sz w:val="24"/>
          <w:szCs w:val="24"/>
          <w:rtl/>
        </w:rPr>
        <w:t>فرضی، شهرام و ازکیا، مصطفی (1396)، « تحليل جامعه</w:t>
      </w:r>
      <w:r w:rsidRPr="00A254F6">
        <w:rPr>
          <w:rFonts w:cs="B Zar" w:hint="cs"/>
          <w:sz w:val="24"/>
          <w:szCs w:val="24"/>
          <w:rtl/>
        </w:rPr>
        <w:softHyphen/>
        <w:t>شناختي پيامدهای حضور صنعت نفت بر توسعة اجتماعي</w:t>
      </w:r>
      <w:r w:rsidRPr="00A254F6">
        <w:rPr>
          <w:rFonts w:cs="B Zar"/>
          <w:sz w:val="24"/>
          <w:szCs w:val="24"/>
        </w:rPr>
        <w:t xml:space="preserve">- </w:t>
      </w:r>
      <w:r w:rsidRPr="00A254F6">
        <w:rPr>
          <w:rFonts w:cs="B Zar" w:hint="cs"/>
          <w:sz w:val="24"/>
          <w:szCs w:val="24"/>
          <w:rtl/>
        </w:rPr>
        <w:t>اقتصادی- فرهنگي مناطق نفت</w:t>
      </w:r>
      <w:r w:rsidRPr="00A254F6">
        <w:rPr>
          <w:rFonts w:cs="B Zar" w:hint="cs"/>
          <w:sz w:val="24"/>
          <w:szCs w:val="24"/>
          <w:rtl/>
        </w:rPr>
        <w:softHyphen/>
        <w:t>خيز از منظر ذینفعان محلي (مورد مطالعه: ساکنان حوز</w:t>
      </w:r>
      <w:r w:rsidRPr="00A254F6">
        <w:rPr>
          <w:rFonts w:ascii="Times New Roman" w:hAnsi="Times New Roman" w:cs="Times New Roman" w:hint="cs"/>
          <w:sz w:val="24"/>
          <w:szCs w:val="24"/>
          <w:rtl/>
        </w:rPr>
        <w:t>ۀ</w:t>
      </w:r>
      <w:r w:rsidRPr="00A254F6">
        <w:rPr>
          <w:rFonts w:cs="B Zar" w:hint="cs"/>
          <w:sz w:val="24"/>
          <w:szCs w:val="24"/>
          <w:rtl/>
        </w:rPr>
        <w:t xml:space="preserve"> ميدان نفتي دارخوین)»، توسعه محلی (روستایی-شهری)، دوره 8، شماره 2، صص 221-224.</w:t>
      </w:r>
    </w:p>
    <w:p w:rsidR="00607F95" w:rsidRPr="00A254F6" w:rsidRDefault="00607F95" w:rsidP="00607F95">
      <w:pPr>
        <w:spacing w:after="0"/>
        <w:ind w:left="379" w:hanging="379"/>
        <w:jc w:val="both"/>
        <w:rPr>
          <w:rFonts w:cs="B Zar"/>
          <w:sz w:val="24"/>
          <w:szCs w:val="24"/>
        </w:rPr>
      </w:pPr>
      <w:r w:rsidRPr="00A254F6">
        <w:rPr>
          <w:rFonts w:ascii="mtr" w:hAnsi="mtr" w:cs="B Zar" w:hint="cs"/>
          <w:color w:val="000000"/>
          <w:sz w:val="24"/>
          <w:szCs w:val="24"/>
          <w:shd w:val="clear" w:color="auto" w:fill="FFFFFF"/>
          <w:rtl/>
        </w:rPr>
        <w:t>کاظمی، مهدی و ملاحسینی، علی و عباسی، مهسا (1394)، «نقش مسئولیت اجتماعی شرکتی در توسعه پایدار شرکت</w:t>
      </w:r>
      <w:r w:rsidRPr="00A254F6">
        <w:rPr>
          <w:rFonts w:ascii="mtr" w:hAnsi="mtr" w:cs="B Zar" w:hint="cs"/>
          <w:color w:val="000000"/>
          <w:sz w:val="24"/>
          <w:szCs w:val="24"/>
          <w:shd w:val="clear" w:color="auto" w:fill="FFFFFF"/>
          <w:rtl/>
        </w:rPr>
        <w:softHyphen/>
        <w:t>های کوچک و متوسط»، کنفرانس بین</w:t>
      </w:r>
      <w:r w:rsidRPr="00A254F6">
        <w:rPr>
          <w:rFonts w:ascii="mtr" w:hAnsi="mtr" w:cs="B Zar" w:hint="cs"/>
          <w:color w:val="000000"/>
          <w:sz w:val="24"/>
          <w:szCs w:val="24"/>
          <w:shd w:val="clear" w:color="auto" w:fill="FFFFFF"/>
          <w:rtl/>
        </w:rPr>
        <w:softHyphen/>
        <w:t>المللی جهت</w:t>
      </w:r>
      <w:r w:rsidRPr="00A254F6">
        <w:rPr>
          <w:rFonts w:ascii="mtr" w:hAnsi="mtr" w:cs="B Zar" w:hint="cs"/>
          <w:color w:val="000000"/>
          <w:sz w:val="24"/>
          <w:szCs w:val="24"/>
          <w:shd w:val="clear" w:color="auto" w:fill="FFFFFF"/>
          <w:rtl/>
        </w:rPr>
        <w:softHyphen/>
        <w:t>گیری</w:t>
      </w:r>
      <w:r w:rsidRPr="00A254F6">
        <w:rPr>
          <w:rFonts w:ascii="mtr" w:hAnsi="mtr" w:cs="B Zar" w:hint="cs"/>
          <w:color w:val="000000"/>
          <w:sz w:val="24"/>
          <w:szCs w:val="24"/>
          <w:shd w:val="clear" w:color="auto" w:fill="FFFFFF"/>
          <w:rtl/>
        </w:rPr>
        <w:softHyphen/>
        <w:t>های نوین در مدیریت، اقتصاد و حسابداری، تبریز</w:t>
      </w:r>
      <w:r w:rsidRPr="00A254F6">
        <w:rPr>
          <w:rFonts w:cs="B Zar" w:hint="cs"/>
          <w:sz w:val="24"/>
          <w:szCs w:val="24"/>
          <w:rtl/>
        </w:rPr>
        <w:t>.</w:t>
      </w:r>
    </w:p>
    <w:p w:rsidR="00607F95" w:rsidRPr="00A254F6" w:rsidRDefault="00607F95" w:rsidP="00607F95">
      <w:pPr>
        <w:spacing w:after="0"/>
        <w:ind w:left="379" w:hanging="379"/>
        <w:jc w:val="both"/>
        <w:rPr>
          <w:rFonts w:cs="B Zar"/>
          <w:sz w:val="24"/>
          <w:szCs w:val="24"/>
        </w:rPr>
      </w:pPr>
      <w:r w:rsidRPr="00A254F6">
        <w:rPr>
          <w:rFonts w:cs="B Zar" w:hint="cs"/>
          <w:sz w:val="24"/>
          <w:szCs w:val="24"/>
          <w:rtl/>
        </w:rPr>
        <w:t>کاظمیان، غلامرضا؛ قربانی</w:t>
      </w:r>
      <w:r w:rsidRPr="00A254F6">
        <w:rPr>
          <w:rFonts w:cs="B Zar" w:hint="cs"/>
          <w:sz w:val="24"/>
          <w:szCs w:val="24"/>
          <w:rtl/>
        </w:rPr>
        <w:softHyphen/>
        <w:t>زاده، وجه</w:t>
      </w:r>
      <w:r w:rsidRPr="00A254F6">
        <w:rPr>
          <w:rFonts w:cs="B Zar"/>
          <w:sz w:val="24"/>
          <w:szCs w:val="24"/>
          <w:rtl/>
        </w:rPr>
        <w:softHyphen/>
      </w:r>
      <w:r w:rsidRPr="00A254F6">
        <w:rPr>
          <w:rFonts w:cs="B Zar" w:hint="cs"/>
          <w:sz w:val="24"/>
          <w:szCs w:val="24"/>
          <w:rtl/>
        </w:rPr>
        <w:t>الله؛ شفیعا، سعید (1391)، «دسـتیابـی به تـوسعه پایدار محلی از طریق ظرفیت اجتماعی ساکنین و فعالان اقتصادی محله غیررسمی، مطالعه موردی : محله شمیران نو»، مطالعات شهری، سال 4.</w:t>
      </w:r>
    </w:p>
    <w:p w:rsidR="00607F95" w:rsidRPr="00A254F6" w:rsidRDefault="00607F95" w:rsidP="00607F95">
      <w:pPr>
        <w:spacing w:after="0"/>
        <w:ind w:left="379" w:hanging="379"/>
        <w:jc w:val="both"/>
        <w:rPr>
          <w:rFonts w:cs="B Zar"/>
          <w:sz w:val="24"/>
          <w:szCs w:val="24"/>
          <w:rtl/>
        </w:rPr>
      </w:pPr>
      <w:r w:rsidRPr="00A254F6">
        <w:rPr>
          <w:rFonts w:cs="B Zar" w:hint="cs"/>
          <w:sz w:val="24"/>
          <w:szCs w:val="24"/>
          <w:rtl/>
        </w:rPr>
        <w:t>مهربانپور، محمدرضا؛ مرتضی کاظم</w:t>
      </w:r>
      <w:r w:rsidRPr="00A254F6">
        <w:rPr>
          <w:rFonts w:cs="B Zar" w:hint="cs"/>
          <w:sz w:val="24"/>
          <w:szCs w:val="24"/>
          <w:rtl/>
        </w:rPr>
        <w:softHyphen/>
        <w:t>پور و فروغ اسماعیل</w:t>
      </w:r>
      <w:r w:rsidRPr="00A254F6">
        <w:rPr>
          <w:rFonts w:cs="B Zar" w:hint="cs"/>
          <w:sz w:val="24"/>
          <w:szCs w:val="24"/>
          <w:rtl/>
        </w:rPr>
        <w:softHyphen/>
        <w:t xml:space="preserve">بیگی (1395)، «تبیین رابطه متقابل بین مسئولیت پذیری اجتماعی و نظام راهبری شرکتی»، </w:t>
      </w:r>
      <w:r w:rsidRPr="00A254F6">
        <w:rPr>
          <w:rFonts w:cs="B Zar" w:hint="cs"/>
          <w:sz w:val="24"/>
          <w:szCs w:val="24"/>
        </w:rPr>
        <w:t xml:space="preserve"> </w:t>
      </w:r>
      <w:r w:rsidRPr="00A254F6">
        <w:rPr>
          <w:rFonts w:cs="B Zar" w:hint="cs"/>
          <w:sz w:val="24"/>
          <w:szCs w:val="24"/>
          <w:rtl/>
        </w:rPr>
        <w:t>مجله حسابداری سلامت، سال پنجم، شماره دوم، پیاپی 16.</w:t>
      </w:r>
    </w:p>
    <w:p w:rsidR="00607F95" w:rsidRDefault="00607F95" w:rsidP="00607F95">
      <w:pPr>
        <w:spacing w:after="0"/>
        <w:ind w:left="379" w:hanging="379"/>
        <w:jc w:val="both"/>
        <w:rPr>
          <w:rFonts w:cs="B Zar"/>
          <w:sz w:val="24"/>
          <w:szCs w:val="24"/>
          <w:rtl/>
        </w:rPr>
      </w:pPr>
      <w:r w:rsidRPr="00A254F6">
        <w:rPr>
          <w:rFonts w:asciiTheme="majorBidi" w:hAnsiTheme="majorBidi" w:cs="B Zar" w:hint="cs"/>
          <w:sz w:val="24"/>
          <w:szCs w:val="24"/>
          <w:rtl/>
        </w:rPr>
        <w:t>نامی، مینا (1392)، «تبیین عوامل موثر بر مشارکت شهروندان در مدیریت بهینه پسماندهای شهری (مطالعه موردی ناحیه 2 منطقه 17 شهرداری تهران)»، پایان نامه کارشناسی ارشد، رشته مدیریت امور شهری، دانشگاه تهران.</w:t>
      </w:r>
    </w:p>
    <w:p w:rsidR="00607F95" w:rsidRPr="00DF3B7E" w:rsidRDefault="00607F95" w:rsidP="00607F95">
      <w:pPr>
        <w:bidi w:val="0"/>
        <w:spacing w:after="0" w:line="240" w:lineRule="auto"/>
        <w:ind w:left="284" w:hanging="284"/>
        <w:jc w:val="both"/>
        <w:rPr>
          <w:rFonts w:asciiTheme="majorBidi" w:hAnsiTheme="majorBidi" w:cstheme="majorBidi"/>
          <w:b/>
          <w:bCs/>
          <w:sz w:val="24"/>
          <w:szCs w:val="24"/>
        </w:rPr>
      </w:pPr>
      <w:r w:rsidRPr="00DF3B7E">
        <w:rPr>
          <w:rFonts w:asciiTheme="majorBidi" w:hAnsiTheme="majorBidi" w:cstheme="majorBidi"/>
          <w:sz w:val="24"/>
          <w:szCs w:val="24"/>
        </w:rPr>
        <w:lastRenderedPageBreak/>
        <w:t xml:space="preserve">Aguilera, R.V., Rupp, D.E., Williams, C.A. and </w:t>
      </w:r>
      <w:proofErr w:type="spellStart"/>
      <w:r w:rsidRPr="00DF3B7E">
        <w:rPr>
          <w:rFonts w:asciiTheme="majorBidi" w:hAnsiTheme="majorBidi" w:cstheme="majorBidi"/>
          <w:sz w:val="24"/>
          <w:szCs w:val="24"/>
        </w:rPr>
        <w:t>Ganapathi</w:t>
      </w:r>
      <w:proofErr w:type="spellEnd"/>
      <w:r w:rsidRPr="00DF3B7E">
        <w:rPr>
          <w:rFonts w:asciiTheme="majorBidi" w:hAnsiTheme="majorBidi" w:cstheme="majorBidi"/>
          <w:sz w:val="24"/>
          <w:szCs w:val="24"/>
        </w:rPr>
        <w:t>, J. (2007), “Putting the S back in corporate social responsibility: a multilevel theory of social change in organizations”, Academy of Management Review, Vol. 32 No. 3, pp. 836-863.</w:t>
      </w:r>
    </w:p>
    <w:p w:rsidR="00607F95" w:rsidRPr="00DF3B7E" w:rsidRDefault="00607F95" w:rsidP="00607F95">
      <w:pPr>
        <w:bidi w:val="0"/>
        <w:spacing w:after="0" w:line="240" w:lineRule="auto"/>
        <w:ind w:left="284" w:hanging="284"/>
        <w:jc w:val="both"/>
        <w:rPr>
          <w:rFonts w:asciiTheme="majorBidi" w:hAnsiTheme="majorBidi" w:cstheme="majorBidi"/>
          <w:b/>
          <w:bCs/>
          <w:sz w:val="24"/>
          <w:szCs w:val="24"/>
        </w:rPr>
      </w:pPr>
      <w:proofErr w:type="spellStart"/>
      <w:r w:rsidRPr="00DF3B7E">
        <w:rPr>
          <w:rFonts w:asciiTheme="majorBidi" w:hAnsiTheme="majorBidi" w:cstheme="majorBidi"/>
          <w:sz w:val="24"/>
          <w:szCs w:val="24"/>
        </w:rPr>
        <w:t>Benlemlih</w:t>
      </w:r>
      <w:proofErr w:type="spellEnd"/>
      <w:r w:rsidRPr="00DF3B7E">
        <w:rPr>
          <w:rFonts w:asciiTheme="majorBidi" w:hAnsiTheme="majorBidi" w:cstheme="majorBidi"/>
          <w:sz w:val="24"/>
          <w:szCs w:val="24"/>
        </w:rPr>
        <w:t xml:space="preserve">, M., </w:t>
      </w:r>
      <w:proofErr w:type="spellStart"/>
      <w:r w:rsidRPr="00DF3B7E">
        <w:rPr>
          <w:rFonts w:asciiTheme="majorBidi" w:hAnsiTheme="majorBidi" w:cstheme="majorBidi"/>
          <w:sz w:val="24"/>
          <w:szCs w:val="24"/>
        </w:rPr>
        <w:t>Bita</w:t>
      </w:r>
      <w:proofErr w:type="gramStart"/>
      <w:r w:rsidRPr="00DF3B7E">
        <w:rPr>
          <w:rFonts w:asciiTheme="majorBidi" w:hAnsiTheme="majorBidi" w:cstheme="majorBidi"/>
          <w:sz w:val="24"/>
          <w:szCs w:val="24"/>
        </w:rPr>
        <w:t>,M</w:t>
      </w:r>
      <w:proofErr w:type="spellEnd"/>
      <w:proofErr w:type="gramEnd"/>
      <w:r w:rsidRPr="00DF3B7E">
        <w:rPr>
          <w:rFonts w:asciiTheme="majorBidi" w:hAnsiTheme="majorBidi" w:cstheme="majorBidi"/>
          <w:sz w:val="24"/>
          <w:szCs w:val="24"/>
        </w:rPr>
        <w:t xml:space="preserve">., (2015).Corporate Social Responsibility and Investment Efficiency, http://papers.ssrn.com/sol3/papers.cfm? </w:t>
      </w:r>
      <w:proofErr w:type="spellStart"/>
      <w:r w:rsidRPr="00DF3B7E">
        <w:rPr>
          <w:rFonts w:asciiTheme="majorBidi" w:hAnsiTheme="majorBidi" w:cstheme="majorBidi"/>
          <w:sz w:val="24"/>
          <w:szCs w:val="24"/>
        </w:rPr>
        <w:t>abstract_id</w:t>
      </w:r>
      <w:proofErr w:type="spellEnd"/>
      <w:r w:rsidRPr="00DF3B7E">
        <w:rPr>
          <w:rFonts w:asciiTheme="majorBidi" w:hAnsiTheme="majorBidi" w:cstheme="majorBidi"/>
          <w:sz w:val="24"/>
          <w:szCs w:val="24"/>
        </w:rPr>
        <w:t>=2566891.</w:t>
      </w:r>
    </w:p>
    <w:p w:rsidR="00607F95" w:rsidRPr="00DF3B7E" w:rsidRDefault="00607F95" w:rsidP="00607F95">
      <w:pPr>
        <w:bidi w:val="0"/>
        <w:spacing w:after="0" w:line="240" w:lineRule="auto"/>
        <w:ind w:left="284" w:hanging="284"/>
        <w:jc w:val="both"/>
        <w:rPr>
          <w:rFonts w:asciiTheme="majorBidi" w:hAnsiTheme="majorBidi" w:cstheme="majorBidi"/>
          <w:b/>
          <w:bCs/>
          <w:sz w:val="24"/>
          <w:szCs w:val="24"/>
        </w:rPr>
      </w:pPr>
      <w:proofErr w:type="spellStart"/>
      <w:r w:rsidRPr="00DF3B7E">
        <w:rPr>
          <w:rStyle w:val="hlfld-contribauthor"/>
          <w:rFonts w:asciiTheme="majorBidi" w:hAnsiTheme="majorBidi" w:cstheme="majorBidi"/>
          <w:sz w:val="24"/>
          <w:szCs w:val="24"/>
        </w:rPr>
        <w:t>Brammer</w:t>
      </w:r>
      <w:proofErr w:type="spellEnd"/>
      <w:r w:rsidRPr="00DF3B7E">
        <w:rPr>
          <w:rStyle w:val="hlfld-contribauthor"/>
          <w:rFonts w:asciiTheme="majorBidi" w:hAnsiTheme="majorBidi" w:cstheme="majorBidi"/>
          <w:sz w:val="24"/>
          <w:szCs w:val="24"/>
        </w:rPr>
        <w:t>, </w:t>
      </w:r>
      <w:r w:rsidRPr="00DF3B7E">
        <w:rPr>
          <w:rStyle w:val="nlmgiven-names"/>
          <w:rFonts w:asciiTheme="majorBidi" w:hAnsiTheme="majorBidi" w:cstheme="majorBidi"/>
          <w:sz w:val="24"/>
          <w:szCs w:val="24"/>
        </w:rPr>
        <w:t>S.</w:t>
      </w:r>
      <w:r w:rsidRPr="00DF3B7E">
        <w:rPr>
          <w:rFonts w:asciiTheme="majorBidi" w:hAnsiTheme="majorBidi" w:cstheme="majorBidi"/>
          <w:sz w:val="24"/>
          <w:szCs w:val="24"/>
        </w:rPr>
        <w:t>, </w:t>
      </w:r>
      <w:r w:rsidRPr="00DF3B7E">
        <w:rPr>
          <w:rStyle w:val="hlfld-contribauthor"/>
          <w:rFonts w:asciiTheme="majorBidi" w:hAnsiTheme="majorBidi" w:cstheme="majorBidi"/>
          <w:sz w:val="24"/>
          <w:szCs w:val="24"/>
        </w:rPr>
        <w:t>Millington, </w:t>
      </w:r>
      <w:r w:rsidRPr="00DF3B7E">
        <w:rPr>
          <w:rStyle w:val="nlmgiven-names"/>
          <w:rFonts w:asciiTheme="majorBidi" w:hAnsiTheme="majorBidi" w:cstheme="majorBidi"/>
          <w:sz w:val="24"/>
          <w:szCs w:val="24"/>
        </w:rPr>
        <w:t>A.</w:t>
      </w:r>
      <w:r w:rsidRPr="00DF3B7E">
        <w:rPr>
          <w:rFonts w:asciiTheme="majorBidi" w:hAnsiTheme="majorBidi" w:cstheme="majorBidi"/>
          <w:sz w:val="24"/>
          <w:szCs w:val="24"/>
        </w:rPr>
        <w:t>, &amp; </w:t>
      </w:r>
      <w:proofErr w:type="spellStart"/>
      <w:r w:rsidRPr="00DF3B7E">
        <w:rPr>
          <w:rStyle w:val="hlfld-contribauthor"/>
          <w:rFonts w:asciiTheme="majorBidi" w:hAnsiTheme="majorBidi" w:cstheme="majorBidi"/>
          <w:sz w:val="24"/>
          <w:szCs w:val="24"/>
        </w:rPr>
        <w:t>Rayton</w:t>
      </w:r>
      <w:proofErr w:type="spellEnd"/>
      <w:r w:rsidRPr="00DF3B7E">
        <w:rPr>
          <w:rStyle w:val="hlfld-contribauthor"/>
          <w:rFonts w:asciiTheme="majorBidi" w:hAnsiTheme="majorBidi" w:cstheme="majorBidi"/>
          <w:sz w:val="24"/>
          <w:szCs w:val="24"/>
        </w:rPr>
        <w:t>, </w:t>
      </w:r>
      <w:r w:rsidRPr="00DF3B7E">
        <w:rPr>
          <w:rStyle w:val="nlmgiven-names"/>
          <w:rFonts w:asciiTheme="majorBidi" w:hAnsiTheme="majorBidi" w:cstheme="majorBidi"/>
          <w:sz w:val="24"/>
          <w:szCs w:val="24"/>
        </w:rPr>
        <w:t>B</w:t>
      </w:r>
      <w:r w:rsidRPr="00DF3B7E">
        <w:rPr>
          <w:rFonts w:asciiTheme="majorBidi" w:hAnsiTheme="majorBidi" w:cstheme="majorBidi"/>
          <w:sz w:val="24"/>
          <w:szCs w:val="24"/>
        </w:rPr>
        <w:t>. (</w:t>
      </w:r>
      <w:r w:rsidRPr="00DF3B7E">
        <w:rPr>
          <w:rStyle w:val="nlmyear"/>
          <w:rFonts w:asciiTheme="majorBidi" w:hAnsiTheme="majorBidi" w:cstheme="majorBidi"/>
          <w:sz w:val="24"/>
          <w:szCs w:val="24"/>
        </w:rPr>
        <w:t>2007</w:t>
      </w:r>
      <w:r w:rsidRPr="00DF3B7E">
        <w:rPr>
          <w:rFonts w:asciiTheme="majorBidi" w:hAnsiTheme="majorBidi" w:cstheme="majorBidi"/>
          <w:sz w:val="24"/>
          <w:szCs w:val="24"/>
        </w:rPr>
        <w:t>), </w:t>
      </w:r>
      <w:proofErr w:type="gramStart"/>
      <w:r w:rsidRPr="00DF3B7E">
        <w:rPr>
          <w:rStyle w:val="nlmarticle-title"/>
          <w:rFonts w:asciiTheme="majorBidi" w:hAnsiTheme="majorBidi" w:cstheme="majorBidi"/>
          <w:sz w:val="24"/>
          <w:szCs w:val="24"/>
        </w:rPr>
        <w:t>The</w:t>
      </w:r>
      <w:proofErr w:type="gramEnd"/>
      <w:r w:rsidRPr="00DF3B7E">
        <w:rPr>
          <w:rStyle w:val="nlmarticle-title"/>
          <w:rFonts w:asciiTheme="majorBidi" w:hAnsiTheme="majorBidi" w:cstheme="majorBidi"/>
          <w:sz w:val="24"/>
          <w:szCs w:val="24"/>
        </w:rPr>
        <w:t xml:space="preserve"> contribution of corporate social responsibility to organizational commitment</w:t>
      </w:r>
      <w:r w:rsidRPr="00DF3B7E">
        <w:rPr>
          <w:rFonts w:asciiTheme="majorBidi" w:hAnsiTheme="majorBidi" w:cstheme="majorBidi"/>
          <w:sz w:val="24"/>
          <w:szCs w:val="24"/>
        </w:rPr>
        <w:t>. The International Journal of Human Resource Management</w:t>
      </w:r>
      <w:proofErr w:type="gramStart"/>
      <w:r w:rsidRPr="00DF3B7E">
        <w:rPr>
          <w:rFonts w:asciiTheme="majorBidi" w:hAnsiTheme="majorBidi" w:cstheme="majorBidi"/>
          <w:sz w:val="24"/>
          <w:szCs w:val="24"/>
        </w:rPr>
        <w:t>,18</w:t>
      </w:r>
      <w:proofErr w:type="gramEnd"/>
      <w:r w:rsidRPr="00DF3B7E">
        <w:rPr>
          <w:rFonts w:asciiTheme="majorBidi" w:hAnsiTheme="majorBidi" w:cstheme="majorBidi"/>
          <w:sz w:val="24"/>
          <w:szCs w:val="24"/>
        </w:rPr>
        <w:t>(10), </w:t>
      </w:r>
      <w:r w:rsidRPr="00DF3B7E">
        <w:rPr>
          <w:rStyle w:val="nlmfpage"/>
          <w:rFonts w:asciiTheme="majorBidi" w:hAnsiTheme="majorBidi" w:cstheme="majorBidi"/>
          <w:sz w:val="24"/>
          <w:szCs w:val="24"/>
        </w:rPr>
        <w:t>1701</w:t>
      </w:r>
      <w:r w:rsidRPr="00DF3B7E">
        <w:rPr>
          <w:rFonts w:asciiTheme="majorBidi" w:hAnsiTheme="majorBidi" w:cstheme="majorBidi"/>
          <w:sz w:val="24"/>
          <w:szCs w:val="24"/>
        </w:rPr>
        <w:t>–</w:t>
      </w:r>
      <w:r w:rsidRPr="00DF3B7E">
        <w:rPr>
          <w:rStyle w:val="nlmlpage"/>
          <w:rFonts w:asciiTheme="majorBidi" w:hAnsiTheme="majorBidi" w:cstheme="majorBidi"/>
          <w:sz w:val="24"/>
          <w:szCs w:val="24"/>
        </w:rPr>
        <w:t>1719.</w:t>
      </w:r>
    </w:p>
    <w:p w:rsidR="00607F95" w:rsidRPr="00DF3B7E" w:rsidRDefault="00607F95" w:rsidP="00607F95">
      <w:pPr>
        <w:bidi w:val="0"/>
        <w:spacing w:after="0" w:line="240" w:lineRule="auto"/>
        <w:ind w:left="284" w:hanging="284"/>
        <w:jc w:val="both"/>
        <w:rPr>
          <w:rFonts w:asciiTheme="majorBidi" w:hAnsiTheme="majorBidi" w:cstheme="majorBidi"/>
          <w:b/>
          <w:bCs/>
          <w:sz w:val="24"/>
          <w:szCs w:val="24"/>
        </w:rPr>
      </w:pPr>
      <w:proofErr w:type="spellStart"/>
      <w:r w:rsidRPr="00DF3B7E">
        <w:rPr>
          <w:rStyle w:val="hlfld-contribauthor"/>
          <w:rFonts w:asciiTheme="majorBidi" w:hAnsiTheme="majorBidi" w:cstheme="majorBidi"/>
          <w:sz w:val="24"/>
          <w:szCs w:val="24"/>
        </w:rPr>
        <w:t>Cahaya</w:t>
      </w:r>
      <w:proofErr w:type="spellEnd"/>
      <w:r w:rsidRPr="00DF3B7E">
        <w:rPr>
          <w:rStyle w:val="hlfld-contribauthor"/>
          <w:rFonts w:asciiTheme="majorBidi" w:hAnsiTheme="majorBidi" w:cstheme="majorBidi"/>
          <w:sz w:val="24"/>
          <w:szCs w:val="24"/>
        </w:rPr>
        <w:t>, </w:t>
      </w:r>
      <w:r w:rsidRPr="00DF3B7E">
        <w:rPr>
          <w:rStyle w:val="nlmgiven-names"/>
          <w:rFonts w:asciiTheme="majorBidi" w:hAnsiTheme="majorBidi" w:cstheme="majorBidi"/>
          <w:sz w:val="24"/>
          <w:szCs w:val="24"/>
        </w:rPr>
        <w:t>F.R.</w:t>
      </w:r>
      <w:r w:rsidRPr="00DF3B7E">
        <w:rPr>
          <w:rFonts w:asciiTheme="majorBidi" w:hAnsiTheme="majorBidi" w:cstheme="majorBidi"/>
          <w:sz w:val="24"/>
          <w:szCs w:val="24"/>
        </w:rPr>
        <w:t>, </w:t>
      </w:r>
      <w:r w:rsidRPr="00DF3B7E">
        <w:rPr>
          <w:rStyle w:val="hlfld-contribauthor"/>
          <w:rFonts w:asciiTheme="majorBidi" w:hAnsiTheme="majorBidi" w:cstheme="majorBidi"/>
          <w:sz w:val="24"/>
          <w:szCs w:val="24"/>
        </w:rPr>
        <w:t>Porter, </w:t>
      </w:r>
      <w:r w:rsidRPr="00DF3B7E">
        <w:rPr>
          <w:rStyle w:val="nlmgiven-names"/>
          <w:rFonts w:asciiTheme="majorBidi" w:hAnsiTheme="majorBidi" w:cstheme="majorBidi"/>
          <w:sz w:val="24"/>
          <w:szCs w:val="24"/>
        </w:rPr>
        <w:t>S.</w:t>
      </w:r>
      <w:r w:rsidRPr="00DF3B7E">
        <w:rPr>
          <w:rFonts w:asciiTheme="majorBidi" w:hAnsiTheme="majorBidi" w:cstheme="majorBidi"/>
          <w:sz w:val="24"/>
          <w:szCs w:val="24"/>
        </w:rPr>
        <w:t>, </w:t>
      </w:r>
      <w:r w:rsidRPr="00DF3B7E">
        <w:rPr>
          <w:rStyle w:val="hlfld-contribauthor"/>
          <w:rFonts w:asciiTheme="majorBidi" w:hAnsiTheme="majorBidi" w:cstheme="majorBidi"/>
          <w:sz w:val="24"/>
          <w:szCs w:val="24"/>
        </w:rPr>
        <w:t>Tower, </w:t>
      </w:r>
      <w:r w:rsidRPr="00DF3B7E">
        <w:rPr>
          <w:rStyle w:val="nlmgiven-names"/>
          <w:rFonts w:asciiTheme="majorBidi" w:hAnsiTheme="majorBidi" w:cstheme="majorBidi"/>
          <w:sz w:val="24"/>
          <w:szCs w:val="24"/>
        </w:rPr>
        <w:t>G.</w:t>
      </w:r>
      <w:r w:rsidRPr="00DF3B7E">
        <w:rPr>
          <w:rFonts w:asciiTheme="majorBidi" w:hAnsiTheme="majorBidi" w:cstheme="majorBidi"/>
          <w:sz w:val="24"/>
          <w:szCs w:val="24"/>
        </w:rPr>
        <w:t>, &amp; </w:t>
      </w:r>
      <w:r w:rsidRPr="00DF3B7E">
        <w:rPr>
          <w:rStyle w:val="hlfld-contribauthor"/>
          <w:rFonts w:asciiTheme="majorBidi" w:hAnsiTheme="majorBidi" w:cstheme="majorBidi"/>
          <w:sz w:val="24"/>
          <w:szCs w:val="24"/>
        </w:rPr>
        <w:t>Brown, </w:t>
      </w:r>
      <w:r w:rsidRPr="00DF3B7E">
        <w:rPr>
          <w:rStyle w:val="nlmgiven-names"/>
          <w:rFonts w:asciiTheme="majorBidi" w:hAnsiTheme="majorBidi" w:cstheme="majorBidi"/>
          <w:sz w:val="24"/>
          <w:szCs w:val="24"/>
        </w:rPr>
        <w:t>A</w:t>
      </w:r>
      <w:r w:rsidRPr="00DF3B7E">
        <w:rPr>
          <w:rFonts w:asciiTheme="majorBidi" w:hAnsiTheme="majorBidi" w:cstheme="majorBidi"/>
          <w:sz w:val="24"/>
          <w:szCs w:val="24"/>
        </w:rPr>
        <w:t>. (</w:t>
      </w:r>
      <w:r w:rsidRPr="00DF3B7E">
        <w:rPr>
          <w:rStyle w:val="nlmyear"/>
          <w:rFonts w:asciiTheme="majorBidi" w:hAnsiTheme="majorBidi" w:cstheme="majorBidi"/>
          <w:sz w:val="24"/>
          <w:szCs w:val="24"/>
        </w:rPr>
        <w:t>2015</w:t>
      </w:r>
      <w:r w:rsidRPr="00DF3B7E">
        <w:rPr>
          <w:rFonts w:asciiTheme="majorBidi" w:hAnsiTheme="majorBidi" w:cstheme="majorBidi"/>
          <w:sz w:val="24"/>
          <w:szCs w:val="24"/>
        </w:rPr>
        <w:t>), </w:t>
      </w:r>
      <w:r w:rsidRPr="00DF3B7E">
        <w:rPr>
          <w:rStyle w:val="nlmarticle-title"/>
          <w:rFonts w:asciiTheme="majorBidi" w:hAnsiTheme="majorBidi" w:cstheme="majorBidi"/>
          <w:sz w:val="24"/>
          <w:szCs w:val="24"/>
        </w:rPr>
        <w:t xml:space="preserve">The Indonesian government’s coercive pressure on </w:t>
      </w:r>
      <w:proofErr w:type="spellStart"/>
      <w:r w:rsidRPr="00DF3B7E">
        <w:rPr>
          <w:rStyle w:val="nlmarticle-title"/>
          <w:rFonts w:asciiTheme="majorBidi" w:hAnsiTheme="majorBidi" w:cstheme="majorBidi"/>
          <w:sz w:val="24"/>
          <w:szCs w:val="24"/>
        </w:rPr>
        <w:t>labour</w:t>
      </w:r>
      <w:proofErr w:type="spellEnd"/>
      <w:r w:rsidRPr="00DF3B7E">
        <w:rPr>
          <w:rStyle w:val="nlmarticle-title"/>
          <w:rFonts w:asciiTheme="majorBidi" w:hAnsiTheme="majorBidi" w:cstheme="majorBidi"/>
          <w:sz w:val="24"/>
          <w:szCs w:val="24"/>
        </w:rPr>
        <w:t xml:space="preserve"> disclosures: Conflicting interests or government ambivalence? Sustainability Accounting</w:t>
      </w:r>
      <w:r w:rsidRPr="00DF3B7E">
        <w:rPr>
          <w:rFonts w:asciiTheme="majorBidi" w:hAnsiTheme="majorBidi" w:cstheme="majorBidi"/>
          <w:sz w:val="24"/>
          <w:szCs w:val="24"/>
        </w:rPr>
        <w:t>, Sustainability Accounting, Management and Policy Journal</w:t>
      </w:r>
      <w:proofErr w:type="gramStart"/>
      <w:r w:rsidRPr="00DF3B7E">
        <w:rPr>
          <w:rFonts w:asciiTheme="majorBidi" w:hAnsiTheme="majorBidi" w:cstheme="majorBidi"/>
          <w:sz w:val="24"/>
          <w:szCs w:val="24"/>
        </w:rPr>
        <w:t>,6</w:t>
      </w:r>
      <w:proofErr w:type="gramEnd"/>
      <w:r w:rsidRPr="00DF3B7E">
        <w:rPr>
          <w:rFonts w:asciiTheme="majorBidi" w:hAnsiTheme="majorBidi" w:cstheme="majorBidi"/>
          <w:sz w:val="24"/>
          <w:szCs w:val="24"/>
        </w:rPr>
        <w:t>(4), </w:t>
      </w:r>
      <w:r w:rsidRPr="00DF3B7E">
        <w:rPr>
          <w:rStyle w:val="nlmfpage"/>
          <w:rFonts w:asciiTheme="majorBidi" w:hAnsiTheme="majorBidi" w:cstheme="majorBidi"/>
          <w:sz w:val="24"/>
          <w:szCs w:val="24"/>
        </w:rPr>
        <w:t>475</w:t>
      </w:r>
      <w:r w:rsidRPr="00DF3B7E">
        <w:rPr>
          <w:rFonts w:asciiTheme="majorBidi" w:hAnsiTheme="majorBidi" w:cstheme="majorBidi"/>
          <w:sz w:val="24"/>
          <w:szCs w:val="24"/>
        </w:rPr>
        <w:t>–</w:t>
      </w:r>
      <w:r w:rsidRPr="00DF3B7E">
        <w:rPr>
          <w:rStyle w:val="nlmlpage"/>
          <w:rFonts w:asciiTheme="majorBidi" w:hAnsiTheme="majorBidi" w:cstheme="majorBidi"/>
          <w:sz w:val="24"/>
          <w:szCs w:val="24"/>
        </w:rPr>
        <w:t>497.</w:t>
      </w:r>
    </w:p>
    <w:p w:rsidR="00607F95" w:rsidRPr="00DF3B7E" w:rsidRDefault="00607F95" w:rsidP="00607F95">
      <w:pPr>
        <w:bidi w:val="0"/>
        <w:spacing w:after="0" w:line="240" w:lineRule="auto"/>
        <w:ind w:left="284" w:hanging="284"/>
        <w:jc w:val="both"/>
        <w:rPr>
          <w:rFonts w:asciiTheme="majorBidi" w:hAnsiTheme="majorBidi" w:cstheme="majorBidi"/>
          <w:sz w:val="24"/>
          <w:szCs w:val="24"/>
        </w:rPr>
      </w:pPr>
      <w:r w:rsidRPr="00DF3B7E">
        <w:rPr>
          <w:rFonts w:asciiTheme="majorBidi" w:hAnsiTheme="majorBidi" w:cstheme="majorBidi"/>
          <w:sz w:val="24"/>
          <w:szCs w:val="24"/>
        </w:rPr>
        <w:t xml:space="preserve">Carroll, A. B. (1991). The pyramid of corporate social responsibility: Toward the moral management of </w:t>
      </w:r>
      <w:proofErr w:type="spellStart"/>
      <w:r w:rsidRPr="00DF3B7E">
        <w:rPr>
          <w:rFonts w:asciiTheme="majorBidi" w:hAnsiTheme="majorBidi" w:cstheme="majorBidi"/>
          <w:sz w:val="24"/>
          <w:szCs w:val="24"/>
        </w:rPr>
        <w:t>organisational</w:t>
      </w:r>
      <w:proofErr w:type="spellEnd"/>
      <w:r w:rsidRPr="00DF3B7E">
        <w:rPr>
          <w:rFonts w:asciiTheme="majorBidi" w:hAnsiTheme="majorBidi" w:cstheme="majorBidi"/>
          <w:sz w:val="24"/>
          <w:szCs w:val="24"/>
        </w:rPr>
        <w:t xml:space="preserve"> stakeholders. Business Horizons. 39-48.</w:t>
      </w:r>
    </w:p>
    <w:p w:rsidR="00607F95" w:rsidRPr="00DF3B7E" w:rsidRDefault="00607F95" w:rsidP="00607F95">
      <w:pPr>
        <w:bidi w:val="0"/>
        <w:spacing w:after="0" w:line="240" w:lineRule="auto"/>
        <w:ind w:left="284" w:hanging="284"/>
        <w:jc w:val="both"/>
        <w:rPr>
          <w:rFonts w:asciiTheme="majorBidi" w:hAnsiTheme="majorBidi" w:cstheme="majorBidi"/>
          <w:b/>
          <w:bCs/>
          <w:sz w:val="24"/>
          <w:szCs w:val="24"/>
        </w:rPr>
      </w:pPr>
      <w:r w:rsidRPr="00DF3B7E">
        <w:rPr>
          <w:rFonts w:asciiTheme="majorBidi" w:hAnsiTheme="majorBidi" w:cstheme="majorBidi"/>
          <w:sz w:val="24"/>
          <w:szCs w:val="24"/>
        </w:rPr>
        <w:t xml:space="preserve">Cho, S. Y., Lee, C., Pfeiffer, R. J. Jr. (2013), </w:t>
      </w:r>
      <w:proofErr w:type="gramStart"/>
      <w:r w:rsidRPr="00DF3B7E">
        <w:rPr>
          <w:rFonts w:asciiTheme="majorBidi" w:hAnsiTheme="majorBidi" w:cstheme="majorBidi"/>
          <w:sz w:val="24"/>
          <w:szCs w:val="24"/>
        </w:rPr>
        <w:t>Corporate</w:t>
      </w:r>
      <w:proofErr w:type="gramEnd"/>
      <w:r w:rsidRPr="00DF3B7E">
        <w:rPr>
          <w:rFonts w:asciiTheme="majorBidi" w:hAnsiTheme="majorBidi" w:cstheme="majorBidi"/>
          <w:sz w:val="24"/>
          <w:szCs w:val="24"/>
        </w:rPr>
        <w:t xml:space="preserve"> social responsibility performance and information asymmetry. Journal of Accounting and Public Policy 32, 71-83</w:t>
      </w:r>
      <w:r w:rsidRPr="00DF3B7E">
        <w:rPr>
          <w:rFonts w:asciiTheme="majorBidi" w:hAnsiTheme="majorBidi" w:cstheme="majorBidi"/>
          <w:b/>
          <w:bCs/>
          <w:sz w:val="24"/>
          <w:szCs w:val="24"/>
        </w:rPr>
        <w:t>.</w:t>
      </w:r>
    </w:p>
    <w:p w:rsidR="00607F95" w:rsidRPr="00DF3B7E" w:rsidRDefault="00607F95" w:rsidP="00607F95">
      <w:pPr>
        <w:bidi w:val="0"/>
        <w:spacing w:after="0" w:line="240" w:lineRule="auto"/>
        <w:ind w:left="284" w:hanging="284"/>
        <w:jc w:val="both"/>
        <w:rPr>
          <w:rFonts w:asciiTheme="majorBidi" w:hAnsiTheme="majorBidi" w:cstheme="majorBidi"/>
          <w:b/>
          <w:bCs/>
          <w:sz w:val="24"/>
          <w:szCs w:val="24"/>
        </w:rPr>
      </w:pPr>
      <w:r w:rsidRPr="00DF3B7E">
        <w:rPr>
          <w:rFonts w:asciiTheme="majorBidi" w:hAnsiTheme="majorBidi" w:cstheme="majorBidi"/>
          <w:sz w:val="24"/>
          <w:szCs w:val="24"/>
        </w:rPr>
        <w:t>Deegan, C. (2014), “An overview of legitimacy theory as applied within the social and environmental accounting literature”, in Jeffrey, U., Jan, B. and Brendan, O</w:t>
      </w:r>
      <w:proofErr w:type="gramStart"/>
      <w:r w:rsidRPr="00DF3B7E">
        <w:rPr>
          <w:rFonts w:asciiTheme="majorBidi" w:hAnsiTheme="majorBidi" w:cstheme="majorBidi"/>
          <w:sz w:val="24"/>
          <w:szCs w:val="24"/>
        </w:rPr>
        <w:t>.’D</w:t>
      </w:r>
      <w:proofErr w:type="gramEnd"/>
      <w:r w:rsidRPr="00DF3B7E">
        <w:rPr>
          <w:rFonts w:asciiTheme="majorBidi" w:hAnsiTheme="majorBidi" w:cstheme="majorBidi"/>
          <w:sz w:val="24"/>
          <w:szCs w:val="24"/>
        </w:rPr>
        <w:t>. (</w:t>
      </w:r>
      <w:proofErr w:type="spellStart"/>
      <w:r w:rsidRPr="00DF3B7E">
        <w:rPr>
          <w:rFonts w:asciiTheme="majorBidi" w:hAnsiTheme="majorBidi" w:cstheme="majorBidi"/>
          <w:sz w:val="24"/>
          <w:szCs w:val="24"/>
        </w:rPr>
        <w:t>Eds</w:t>
      </w:r>
      <w:proofErr w:type="spellEnd"/>
      <w:r w:rsidRPr="00DF3B7E">
        <w:rPr>
          <w:rFonts w:asciiTheme="majorBidi" w:hAnsiTheme="majorBidi" w:cstheme="majorBidi"/>
          <w:sz w:val="24"/>
          <w:szCs w:val="24"/>
        </w:rPr>
        <w:t>), Sustainability Accounting and Accountability, Routledge, New York, NY, pp. 248-272.</w:t>
      </w:r>
    </w:p>
    <w:p w:rsidR="00607F95" w:rsidRPr="00DF3B7E" w:rsidRDefault="00607F95" w:rsidP="00607F95">
      <w:pPr>
        <w:bidi w:val="0"/>
        <w:spacing w:after="0" w:line="240" w:lineRule="auto"/>
        <w:ind w:left="284" w:hanging="284"/>
        <w:jc w:val="both"/>
        <w:rPr>
          <w:rFonts w:asciiTheme="majorBidi" w:hAnsiTheme="majorBidi" w:cstheme="majorBidi"/>
          <w:b/>
          <w:bCs/>
          <w:sz w:val="24"/>
          <w:szCs w:val="24"/>
        </w:rPr>
      </w:pPr>
      <w:proofErr w:type="spellStart"/>
      <w:r w:rsidRPr="00DF3B7E">
        <w:rPr>
          <w:rFonts w:asciiTheme="majorBidi" w:hAnsiTheme="majorBidi" w:cstheme="majorBidi"/>
          <w:sz w:val="24"/>
          <w:szCs w:val="24"/>
        </w:rPr>
        <w:t>Evuleocha</w:t>
      </w:r>
      <w:proofErr w:type="spellEnd"/>
      <w:r w:rsidRPr="00DF3B7E">
        <w:rPr>
          <w:rFonts w:asciiTheme="majorBidi" w:hAnsiTheme="majorBidi" w:cstheme="majorBidi"/>
          <w:sz w:val="24"/>
          <w:szCs w:val="24"/>
        </w:rPr>
        <w:t>, S. U.</w:t>
      </w:r>
      <w:proofErr w:type="gramStart"/>
      <w:r w:rsidRPr="00DF3B7E">
        <w:rPr>
          <w:rFonts w:asciiTheme="majorBidi" w:hAnsiTheme="majorBidi" w:cstheme="majorBidi"/>
          <w:sz w:val="24"/>
          <w:szCs w:val="24"/>
        </w:rPr>
        <w:t>,(</w:t>
      </w:r>
      <w:proofErr w:type="gramEnd"/>
      <w:r w:rsidRPr="00DF3B7E">
        <w:rPr>
          <w:rFonts w:asciiTheme="majorBidi" w:hAnsiTheme="majorBidi" w:cstheme="majorBidi"/>
          <w:sz w:val="24"/>
          <w:szCs w:val="24"/>
        </w:rPr>
        <w:t>2005), Managing indigenous relations: Corporate social responsibility in a new age of activism, Corporate Communications: An International Journal, Vol. 10, No.4, , pp.328-340</w:t>
      </w:r>
      <w:r w:rsidRPr="00DF3B7E">
        <w:rPr>
          <w:rFonts w:asciiTheme="majorBidi" w:hAnsiTheme="majorBidi" w:cstheme="majorBidi"/>
          <w:b/>
          <w:bCs/>
          <w:sz w:val="24"/>
          <w:szCs w:val="24"/>
        </w:rPr>
        <w:t>.</w:t>
      </w:r>
    </w:p>
    <w:p w:rsidR="00607F95" w:rsidRPr="00DF3B7E" w:rsidRDefault="00607F95" w:rsidP="00607F95">
      <w:pPr>
        <w:bidi w:val="0"/>
        <w:spacing w:after="0" w:line="240" w:lineRule="auto"/>
        <w:ind w:left="284" w:hanging="284"/>
        <w:jc w:val="both"/>
        <w:rPr>
          <w:rFonts w:asciiTheme="majorBidi" w:hAnsiTheme="majorBidi" w:cstheme="majorBidi"/>
          <w:b/>
          <w:bCs/>
          <w:sz w:val="24"/>
          <w:szCs w:val="24"/>
        </w:rPr>
      </w:pPr>
      <w:r w:rsidRPr="00DF3B7E">
        <w:rPr>
          <w:rStyle w:val="hlfld-contribauthor"/>
          <w:rFonts w:asciiTheme="majorBidi" w:hAnsiTheme="majorBidi" w:cstheme="majorBidi"/>
          <w:sz w:val="24"/>
          <w:szCs w:val="24"/>
        </w:rPr>
        <w:t>Freeman, </w:t>
      </w:r>
      <w:r w:rsidRPr="00DF3B7E">
        <w:rPr>
          <w:rStyle w:val="nlmgiven-names"/>
          <w:rFonts w:asciiTheme="majorBidi" w:hAnsiTheme="majorBidi" w:cstheme="majorBidi"/>
          <w:sz w:val="24"/>
          <w:szCs w:val="24"/>
        </w:rPr>
        <w:t>R. E.</w:t>
      </w:r>
      <w:r w:rsidRPr="00DF3B7E">
        <w:rPr>
          <w:rFonts w:asciiTheme="majorBidi" w:hAnsiTheme="majorBidi" w:cstheme="majorBidi"/>
          <w:sz w:val="24"/>
          <w:szCs w:val="24"/>
        </w:rPr>
        <w:t> (</w:t>
      </w:r>
      <w:r w:rsidRPr="00DF3B7E">
        <w:rPr>
          <w:rStyle w:val="nlmyear"/>
          <w:rFonts w:asciiTheme="majorBidi" w:hAnsiTheme="majorBidi" w:cstheme="majorBidi"/>
          <w:sz w:val="24"/>
          <w:szCs w:val="24"/>
        </w:rPr>
        <w:t>1984</w:t>
      </w:r>
      <w:r w:rsidRPr="00DF3B7E">
        <w:rPr>
          <w:rFonts w:asciiTheme="majorBidi" w:hAnsiTheme="majorBidi" w:cstheme="majorBidi"/>
          <w:sz w:val="24"/>
          <w:szCs w:val="24"/>
        </w:rPr>
        <w:t>). Strategic management: A stakeholder approach. </w:t>
      </w:r>
      <w:r w:rsidRPr="00DF3B7E">
        <w:rPr>
          <w:rStyle w:val="nlmpublisher-name"/>
          <w:rFonts w:asciiTheme="majorBidi" w:hAnsiTheme="majorBidi" w:cstheme="majorBidi"/>
          <w:sz w:val="24"/>
          <w:szCs w:val="24"/>
        </w:rPr>
        <w:t>Pitman</w:t>
      </w:r>
      <w:r w:rsidRPr="00DF3B7E">
        <w:rPr>
          <w:rFonts w:asciiTheme="majorBidi" w:hAnsiTheme="majorBidi" w:cstheme="majorBidi"/>
          <w:sz w:val="24"/>
          <w:szCs w:val="24"/>
        </w:rPr>
        <w:t>.</w:t>
      </w:r>
    </w:p>
    <w:p w:rsidR="00607F95" w:rsidRPr="00DF3B7E" w:rsidRDefault="00607F95" w:rsidP="00607F95">
      <w:pPr>
        <w:bidi w:val="0"/>
        <w:spacing w:after="0" w:line="240" w:lineRule="auto"/>
        <w:ind w:left="284" w:hanging="284"/>
        <w:jc w:val="both"/>
        <w:rPr>
          <w:rFonts w:asciiTheme="majorBidi" w:hAnsiTheme="majorBidi" w:cstheme="majorBidi"/>
          <w:b/>
          <w:bCs/>
          <w:sz w:val="24"/>
          <w:szCs w:val="24"/>
        </w:rPr>
      </w:pPr>
      <w:r w:rsidRPr="00DF3B7E">
        <w:rPr>
          <w:rStyle w:val="hlfld-contribauthor"/>
          <w:rFonts w:asciiTheme="majorBidi" w:hAnsiTheme="majorBidi" w:cstheme="majorBidi"/>
          <w:sz w:val="24"/>
          <w:szCs w:val="24"/>
        </w:rPr>
        <w:t>Freeman, </w:t>
      </w:r>
      <w:r w:rsidRPr="00DF3B7E">
        <w:rPr>
          <w:rStyle w:val="nlmgiven-names"/>
          <w:rFonts w:asciiTheme="majorBidi" w:hAnsiTheme="majorBidi" w:cstheme="majorBidi"/>
          <w:sz w:val="24"/>
          <w:szCs w:val="24"/>
        </w:rPr>
        <w:t>R. E.</w:t>
      </w:r>
      <w:r w:rsidRPr="00DF3B7E">
        <w:rPr>
          <w:rFonts w:asciiTheme="majorBidi" w:hAnsiTheme="majorBidi" w:cstheme="majorBidi"/>
          <w:sz w:val="24"/>
          <w:szCs w:val="24"/>
        </w:rPr>
        <w:t>, </w:t>
      </w:r>
      <w:r w:rsidRPr="00DF3B7E">
        <w:rPr>
          <w:rStyle w:val="hlfld-contribauthor"/>
          <w:rFonts w:asciiTheme="majorBidi" w:hAnsiTheme="majorBidi" w:cstheme="majorBidi"/>
          <w:sz w:val="24"/>
          <w:szCs w:val="24"/>
        </w:rPr>
        <w:t>Harrison, </w:t>
      </w:r>
      <w:r w:rsidRPr="00DF3B7E">
        <w:rPr>
          <w:rStyle w:val="nlmgiven-names"/>
          <w:rFonts w:asciiTheme="majorBidi" w:hAnsiTheme="majorBidi" w:cstheme="majorBidi"/>
          <w:sz w:val="24"/>
          <w:szCs w:val="24"/>
        </w:rPr>
        <w:t>J. S.</w:t>
      </w:r>
      <w:r w:rsidRPr="00DF3B7E">
        <w:rPr>
          <w:rFonts w:asciiTheme="majorBidi" w:hAnsiTheme="majorBidi" w:cstheme="majorBidi"/>
          <w:sz w:val="24"/>
          <w:szCs w:val="24"/>
        </w:rPr>
        <w:t>, &amp; </w:t>
      </w:r>
      <w:r w:rsidRPr="00DF3B7E">
        <w:rPr>
          <w:rStyle w:val="hlfld-contribauthor"/>
          <w:rFonts w:asciiTheme="majorBidi" w:hAnsiTheme="majorBidi" w:cstheme="majorBidi"/>
          <w:sz w:val="24"/>
          <w:szCs w:val="24"/>
        </w:rPr>
        <w:t>Wicks, </w:t>
      </w:r>
      <w:r w:rsidRPr="00DF3B7E">
        <w:rPr>
          <w:rStyle w:val="nlmgiven-names"/>
          <w:rFonts w:asciiTheme="majorBidi" w:hAnsiTheme="majorBidi" w:cstheme="majorBidi"/>
          <w:sz w:val="24"/>
          <w:szCs w:val="24"/>
        </w:rPr>
        <w:t>A. C</w:t>
      </w:r>
      <w:r w:rsidRPr="00DF3B7E">
        <w:rPr>
          <w:rFonts w:asciiTheme="majorBidi" w:hAnsiTheme="majorBidi" w:cstheme="majorBidi"/>
          <w:sz w:val="24"/>
          <w:szCs w:val="24"/>
        </w:rPr>
        <w:t>. (</w:t>
      </w:r>
      <w:r w:rsidRPr="00DF3B7E">
        <w:rPr>
          <w:rStyle w:val="nlmyear"/>
          <w:rFonts w:asciiTheme="majorBidi" w:hAnsiTheme="majorBidi" w:cstheme="majorBidi"/>
          <w:sz w:val="24"/>
          <w:szCs w:val="24"/>
        </w:rPr>
        <w:t>2007</w:t>
      </w:r>
      <w:r w:rsidRPr="00DF3B7E">
        <w:rPr>
          <w:rFonts w:asciiTheme="majorBidi" w:hAnsiTheme="majorBidi" w:cstheme="majorBidi"/>
          <w:sz w:val="24"/>
          <w:szCs w:val="24"/>
        </w:rPr>
        <w:t xml:space="preserve">), Managing for stakeholders: Survival, </w:t>
      </w:r>
      <w:proofErr w:type="spellStart"/>
      <w:r w:rsidRPr="00DF3B7E">
        <w:rPr>
          <w:rFonts w:asciiTheme="majorBidi" w:hAnsiTheme="majorBidi" w:cstheme="majorBidi"/>
          <w:sz w:val="24"/>
          <w:szCs w:val="24"/>
        </w:rPr>
        <w:t>reputation</w:t>
      </w:r>
      <w:proofErr w:type="gramStart"/>
      <w:r w:rsidRPr="00DF3B7E">
        <w:rPr>
          <w:rFonts w:asciiTheme="majorBidi" w:hAnsiTheme="majorBidi" w:cstheme="majorBidi"/>
          <w:sz w:val="24"/>
          <w:szCs w:val="24"/>
        </w:rPr>
        <w:t>,</w:t>
      </w:r>
      <w:r w:rsidRPr="00DF3B7E">
        <w:rPr>
          <w:rStyle w:val="nlmpublisher-loc"/>
          <w:rFonts w:asciiTheme="majorBidi" w:hAnsiTheme="majorBidi" w:cstheme="majorBidi"/>
          <w:sz w:val="24"/>
          <w:szCs w:val="24"/>
        </w:rPr>
        <w:t>and</w:t>
      </w:r>
      <w:proofErr w:type="spellEnd"/>
      <w:proofErr w:type="gramEnd"/>
      <w:r w:rsidRPr="00DF3B7E">
        <w:rPr>
          <w:rStyle w:val="nlmpublisher-loc"/>
          <w:rFonts w:asciiTheme="majorBidi" w:hAnsiTheme="majorBidi" w:cstheme="majorBidi"/>
          <w:sz w:val="24"/>
          <w:szCs w:val="24"/>
        </w:rPr>
        <w:t xml:space="preserve"> success</w:t>
      </w:r>
      <w:r w:rsidRPr="00DF3B7E">
        <w:rPr>
          <w:rFonts w:asciiTheme="majorBidi" w:hAnsiTheme="majorBidi" w:cstheme="majorBidi"/>
          <w:sz w:val="24"/>
          <w:szCs w:val="24"/>
        </w:rPr>
        <w:t>: </w:t>
      </w:r>
      <w:r w:rsidRPr="00DF3B7E">
        <w:rPr>
          <w:rStyle w:val="nlmpublisher-name"/>
          <w:rFonts w:asciiTheme="majorBidi" w:hAnsiTheme="majorBidi" w:cstheme="majorBidi"/>
          <w:sz w:val="24"/>
          <w:szCs w:val="24"/>
        </w:rPr>
        <w:t>Yale University Press</w:t>
      </w:r>
      <w:r w:rsidRPr="00DF3B7E">
        <w:rPr>
          <w:rFonts w:asciiTheme="majorBidi" w:hAnsiTheme="majorBidi" w:cstheme="majorBidi"/>
          <w:sz w:val="24"/>
          <w:szCs w:val="24"/>
        </w:rPr>
        <w:t>.</w:t>
      </w:r>
    </w:p>
    <w:p w:rsidR="00607F95" w:rsidRPr="00DF3B7E" w:rsidRDefault="00607F95" w:rsidP="00607F95">
      <w:pPr>
        <w:bidi w:val="0"/>
        <w:spacing w:after="0" w:line="240" w:lineRule="auto"/>
        <w:ind w:left="284" w:hanging="284"/>
        <w:jc w:val="both"/>
        <w:rPr>
          <w:rFonts w:asciiTheme="majorBidi" w:hAnsiTheme="majorBidi" w:cstheme="majorBidi"/>
          <w:b/>
          <w:bCs/>
          <w:sz w:val="24"/>
          <w:szCs w:val="24"/>
        </w:rPr>
      </w:pPr>
      <w:r w:rsidRPr="00DF3B7E">
        <w:rPr>
          <w:rStyle w:val="hlfld-contribauthor"/>
          <w:rFonts w:asciiTheme="majorBidi" w:hAnsiTheme="majorBidi" w:cstheme="majorBidi"/>
          <w:sz w:val="24"/>
          <w:szCs w:val="24"/>
        </w:rPr>
        <w:t>Freeman, </w:t>
      </w:r>
      <w:r w:rsidRPr="00DF3B7E">
        <w:rPr>
          <w:rStyle w:val="nlmgiven-names"/>
          <w:rFonts w:asciiTheme="majorBidi" w:hAnsiTheme="majorBidi" w:cstheme="majorBidi"/>
          <w:sz w:val="24"/>
          <w:szCs w:val="24"/>
        </w:rPr>
        <w:t>R. E.</w:t>
      </w:r>
      <w:r w:rsidRPr="00DF3B7E">
        <w:rPr>
          <w:rFonts w:asciiTheme="majorBidi" w:hAnsiTheme="majorBidi" w:cstheme="majorBidi"/>
          <w:sz w:val="24"/>
          <w:szCs w:val="24"/>
        </w:rPr>
        <w:t>, </w:t>
      </w:r>
      <w:r w:rsidRPr="00DF3B7E">
        <w:rPr>
          <w:rStyle w:val="hlfld-contribauthor"/>
          <w:rFonts w:asciiTheme="majorBidi" w:hAnsiTheme="majorBidi" w:cstheme="majorBidi"/>
          <w:sz w:val="24"/>
          <w:szCs w:val="24"/>
        </w:rPr>
        <w:t>Harrison, </w:t>
      </w:r>
      <w:r w:rsidRPr="00DF3B7E">
        <w:rPr>
          <w:rStyle w:val="nlmgiven-names"/>
          <w:rFonts w:asciiTheme="majorBidi" w:hAnsiTheme="majorBidi" w:cstheme="majorBidi"/>
          <w:sz w:val="24"/>
          <w:szCs w:val="24"/>
        </w:rPr>
        <w:t>J. S.</w:t>
      </w:r>
      <w:r w:rsidRPr="00DF3B7E">
        <w:rPr>
          <w:rFonts w:asciiTheme="majorBidi" w:hAnsiTheme="majorBidi" w:cstheme="majorBidi"/>
          <w:sz w:val="24"/>
          <w:szCs w:val="24"/>
        </w:rPr>
        <w:t>, &amp; </w:t>
      </w:r>
      <w:r w:rsidRPr="00DF3B7E">
        <w:rPr>
          <w:rStyle w:val="hlfld-contribauthor"/>
          <w:rFonts w:asciiTheme="majorBidi" w:hAnsiTheme="majorBidi" w:cstheme="majorBidi"/>
          <w:sz w:val="24"/>
          <w:szCs w:val="24"/>
        </w:rPr>
        <w:t>Wicks, </w:t>
      </w:r>
      <w:r w:rsidRPr="00DF3B7E">
        <w:rPr>
          <w:rStyle w:val="nlmgiven-names"/>
          <w:rFonts w:asciiTheme="majorBidi" w:hAnsiTheme="majorBidi" w:cstheme="majorBidi"/>
          <w:sz w:val="24"/>
          <w:szCs w:val="24"/>
        </w:rPr>
        <w:t>A. C</w:t>
      </w:r>
      <w:r w:rsidRPr="00DF3B7E">
        <w:rPr>
          <w:rFonts w:asciiTheme="majorBidi" w:hAnsiTheme="majorBidi" w:cstheme="majorBidi"/>
          <w:sz w:val="24"/>
          <w:szCs w:val="24"/>
        </w:rPr>
        <w:t>. (</w:t>
      </w:r>
      <w:r w:rsidRPr="00DF3B7E">
        <w:rPr>
          <w:rStyle w:val="nlmyear"/>
          <w:rFonts w:asciiTheme="majorBidi" w:hAnsiTheme="majorBidi" w:cstheme="majorBidi"/>
          <w:sz w:val="24"/>
          <w:szCs w:val="24"/>
        </w:rPr>
        <w:t>2007</w:t>
      </w:r>
      <w:r w:rsidRPr="00DF3B7E">
        <w:rPr>
          <w:rFonts w:asciiTheme="majorBidi" w:hAnsiTheme="majorBidi" w:cstheme="majorBidi"/>
          <w:sz w:val="24"/>
          <w:szCs w:val="24"/>
        </w:rPr>
        <w:t xml:space="preserve">), Managing for stakeholders: Survival, </w:t>
      </w:r>
      <w:proofErr w:type="spellStart"/>
      <w:r w:rsidRPr="00DF3B7E">
        <w:rPr>
          <w:rFonts w:asciiTheme="majorBidi" w:hAnsiTheme="majorBidi" w:cstheme="majorBidi"/>
          <w:sz w:val="24"/>
          <w:szCs w:val="24"/>
        </w:rPr>
        <w:t>reputation</w:t>
      </w:r>
      <w:proofErr w:type="gramStart"/>
      <w:r w:rsidRPr="00DF3B7E">
        <w:rPr>
          <w:rFonts w:asciiTheme="majorBidi" w:hAnsiTheme="majorBidi" w:cstheme="majorBidi"/>
          <w:sz w:val="24"/>
          <w:szCs w:val="24"/>
        </w:rPr>
        <w:t>,</w:t>
      </w:r>
      <w:r w:rsidRPr="00DF3B7E">
        <w:rPr>
          <w:rStyle w:val="nlmpublisher-loc"/>
          <w:rFonts w:asciiTheme="majorBidi" w:hAnsiTheme="majorBidi" w:cstheme="majorBidi"/>
          <w:sz w:val="24"/>
          <w:szCs w:val="24"/>
        </w:rPr>
        <w:t>and</w:t>
      </w:r>
      <w:proofErr w:type="spellEnd"/>
      <w:proofErr w:type="gramEnd"/>
      <w:r w:rsidRPr="00DF3B7E">
        <w:rPr>
          <w:rStyle w:val="nlmpublisher-loc"/>
          <w:rFonts w:asciiTheme="majorBidi" w:hAnsiTheme="majorBidi" w:cstheme="majorBidi"/>
          <w:sz w:val="24"/>
          <w:szCs w:val="24"/>
        </w:rPr>
        <w:t xml:space="preserve"> success</w:t>
      </w:r>
      <w:r w:rsidRPr="00DF3B7E">
        <w:rPr>
          <w:rFonts w:asciiTheme="majorBidi" w:hAnsiTheme="majorBidi" w:cstheme="majorBidi"/>
          <w:sz w:val="24"/>
          <w:szCs w:val="24"/>
        </w:rPr>
        <w:t>: </w:t>
      </w:r>
      <w:r w:rsidRPr="00DF3B7E">
        <w:rPr>
          <w:rStyle w:val="nlmpublisher-name"/>
          <w:rFonts w:asciiTheme="majorBidi" w:hAnsiTheme="majorBidi" w:cstheme="majorBidi"/>
          <w:sz w:val="24"/>
          <w:szCs w:val="24"/>
        </w:rPr>
        <w:t>Yale University Press</w:t>
      </w:r>
      <w:r w:rsidRPr="00DF3B7E">
        <w:rPr>
          <w:rFonts w:asciiTheme="majorBidi" w:hAnsiTheme="majorBidi" w:cstheme="majorBidi"/>
          <w:sz w:val="24"/>
          <w:szCs w:val="24"/>
        </w:rPr>
        <w:t>.</w:t>
      </w:r>
    </w:p>
    <w:p w:rsidR="00607F95" w:rsidRPr="00DF3B7E" w:rsidRDefault="00607F95" w:rsidP="00607F95">
      <w:pPr>
        <w:bidi w:val="0"/>
        <w:spacing w:after="0" w:line="240" w:lineRule="auto"/>
        <w:ind w:left="284" w:hanging="284"/>
        <w:jc w:val="both"/>
        <w:rPr>
          <w:rFonts w:asciiTheme="majorBidi" w:hAnsiTheme="majorBidi" w:cstheme="majorBidi"/>
          <w:b/>
          <w:bCs/>
          <w:sz w:val="24"/>
          <w:szCs w:val="24"/>
        </w:rPr>
      </w:pPr>
      <w:proofErr w:type="spellStart"/>
      <w:r w:rsidRPr="00DF3B7E">
        <w:rPr>
          <w:rFonts w:asciiTheme="majorBidi" w:hAnsiTheme="majorBidi" w:cstheme="majorBidi"/>
          <w:sz w:val="24"/>
          <w:szCs w:val="24"/>
        </w:rPr>
        <w:t>Hamidu</w:t>
      </w:r>
      <w:proofErr w:type="spellEnd"/>
      <w:r w:rsidRPr="00DF3B7E">
        <w:rPr>
          <w:rFonts w:asciiTheme="majorBidi" w:hAnsiTheme="majorBidi" w:cstheme="majorBidi"/>
          <w:sz w:val="24"/>
          <w:szCs w:val="24"/>
        </w:rPr>
        <w:t xml:space="preserve">, A. A., </w:t>
      </w:r>
      <w:proofErr w:type="spellStart"/>
      <w:r w:rsidRPr="00DF3B7E">
        <w:rPr>
          <w:rFonts w:asciiTheme="majorBidi" w:hAnsiTheme="majorBidi" w:cstheme="majorBidi"/>
          <w:sz w:val="24"/>
          <w:szCs w:val="24"/>
        </w:rPr>
        <w:t>Haron</w:t>
      </w:r>
      <w:proofErr w:type="spellEnd"/>
      <w:r w:rsidRPr="00DF3B7E">
        <w:rPr>
          <w:rFonts w:asciiTheme="majorBidi" w:hAnsiTheme="majorBidi" w:cstheme="majorBidi"/>
          <w:sz w:val="24"/>
          <w:szCs w:val="24"/>
        </w:rPr>
        <w:t xml:space="preserve">, M. H. and </w:t>
      </w:r>
      <w:proofErr w:type="spellStart"/>
      <w:r w:rsidRPr="00DF3B7E">
        <w:rPr>
          <w:rFonts w:asciiTheme="majorBidi" w:hAnsiTheme="majorBidi" w:cstheme="majorBidi"/>
          <w:sz w:val="24"/>
          <w:szCs w:val="24"/>
        </w:rPr>
        <w:t>Amran</w:t>
      </w:r>
      <w:proofErr w:type="spellEnd"/>
      <w:r w:rsidRPr="00DF3B7E">
        <w:rPr>
          <w:rFonts w:asciiTheme="majorBidi" w:hAnsiTheme="majorBidi" w:cstheme="majorBidi"/>
          <w:sz w:val="24"/>
          <w:szCs w:val="24"/>
        </w:rPr>
        <w:t>, A. (2015). Corporate social responsibility: A review on definitions, core characteristics and theoretical perspectives. Mediterranean Journal of Social Science, 6(4): 83-95.</w:t>
      </w:r>
    </w:p>
    <w:p w:rsidR="00607F95" w:rsidRPr="00DF3B7E" w:rsidRDefault="00607F95" w:rsidP="00607F95">
      <w:pPr>
        <w:bidi w:val="0"/>
        <w:spacing w:after="0" w:line="240" w:lineRule="auto"/>
        <w:ind w:left="284" w:hanging="284"/>
        <w:jc w:val="both"/>
        <w:rPr>
          <w:rFonts w:asciiTheme="majorBidi" w:hAnsiTheme="majorBidi" w:cstheme="majorBidi"/>
          <w:b/>
          <w:bCs/>
          <w:sz w:val="24"/>
          <w:szCs w:val="24"/>
        </w:rPr>
      </w:pPr>
      <w:proofErr w:type="spellStart"/>
      <w:r w:rsidRPr="00DF3B7E">
        <w:rPr>
          <w:rFonts w:asciiTheme="majorBidi" w:hAnsiTheme="majorBidi" w:cstheme="majorBidi"/>
          <w:sz w:val="24"/>
          <w:szCs w:val="24"/>
        </w:rPr>
        <w:t>Ingley</w:t>
      </w:r>
      <w:proofErr w:type="spellEnd"/>
      <w:r w:rsidRPr="00DF3B7E">
        <w:rPr>
          <w:rFonts w:asciiTheme="majorBidi" w:hAnsiTheme="majorBidi" w:cstheme="majorBidi"/>
          <w:sz w:val="24"/>
          <w:szCs w:val="24"/>
        </w:rPr>
        <w:t>, C. B. (2008), Company growth and board attitudes to corporate social responsibility. International Journal of Business Governance and Ethics, 4 (1), pp. 17– 39.</w:t>
      </w:r>
    </w:p>
    <w:p w:rsidR="00607F95" w:rsidRPr="00DF3B7E" w:rsidRDefault="00607F95" w:rsidP="00607F95">
      <w:pPr>
        <w:bidi w:val="0"/>
        <w:spacing w:after="0" w:line="240" w:lineRule="auto"/>
        <w:ind w:left="284" w:hanging="284"/>
        <w:jc w:val="both"/>
        <w:rPr>
          <w:rFonts w:asciiTheme="majorBidi" w:hAnsiTheme="majorBidi" w:cstheme="majorBidi"/>
          <w:sz w:val="24"/>
          <w:szCs w:val="24"/>
        </w:rPr>
      </w:pPr>
      <w:proofErr w:type="spellStart"/>
      <w:r w:rsidRPr="00DF3B7E">
        <w:rPr>
          <w:rFonts w:asciiTheme="majorBidi" w:hAnsiTheme="majorBidi" w:cstheme="majorBidi"/>
          <w:sz w:val="24"/>
          <w:szCs w:val="24"/>
        </w:rPr>
        <w:t>Khuong</w:t>
      </w:r>
      <w:proofErr w:type="spellEnd"/>
      <w:r w:rsidRPr="00DF3B7E">
        <w:rPr>
          <w:rFonts w:asciiTheme="majorBidi" w:hAnsiTheme="majorBidi" w:cstheme="majorBidi"/>
          <w:sz w:val="24"/>
          <w:szCs w:val="24"/>
        </w:rPr>
        <w:t xml:space="preserve">, M. N, Nguyen </w:t>
      </w:r>
      <w:proofErr w:type="spellStart"/>
      <w:r w:rsidRPr="00DF3B7E">
        <w:rPr>
          <w:rFonts w:asciiTheme="majorBidi" w:hAnsiTheme="majorBidi" w:cstheme="majorBidi"/>
          <w:sz w:val="24"/>
          <w:szCs w:val="24"/>
        </w:rPr>
        <w:t>Khoa</w:t>
      </w:r>
      <w:proofErr w:type="spellEnd"/>
      <w:r w:rsidRPr="00DF3B7E">
        <w:rPr>
          <w:rFonts w:asciiTheme="majorBidi" w:hAnsiTheme="majorBidi" w:cstheme="majorBidi"/>
          <w:sz w:val="24"/>
          <w:szCs w:val="24"/>
        </w:rPr>
        <w:t xml:space="preserve"> Truong an, and Tran </w:t>
      </w:r>
      <w:proofErr w:type="spellStart"/>
      <w:r w:rsidRPr="00DF3B7E">
        <w:rPr>
          <w:rFonts w:asciiTheme="majorBidi" w:hAnsiTheme="majorBidi" w:cstheme="majorBidi"/>
          <w:sz w:val="24"/>
          <w:szCs w:val="24"/>
        </w:rPr>
        <w:t>Thi</w:t>
      </w:r>
      <w:proofErr w:type="spellEnd"/>
      <w:r w:rsidRPr="00DF3B7E">
        <w:rPr>
          <w:rFonts w:asciiTheme="majorBidi" w:hAnsiTheme="majorBidi" w:cstheme="majorBidi"/>
          <w:sz w:val="24"/>
          <w:szCs w:val="24"/>
        </w:rPr>
        <w:t> </w:t>
      </w:r>
      <w:proofErr w:type="spellStart"/>
      <w:r w:rsidRPr="00DF3B7E">
        <w:rPr>
          <w:rFonts w:asciiTheme="majorBidi" w:hAnsiTheme="majorBidi" w:cstheme="majorBidi"/>
          <w:sz w:val="24"/>
          <w:szCs w:val="24"/>
        </w:rPr>
        <w:t>Thanh</w:t>
      </w:r>
      <w:proofErr w:type="spellEnd"/>
      <w:r w:rsidRPr="00DF3B7E">
        <w:rPr>
          <w:rFonts w:asciiTheme="majorBidi" w:hAnsiTheme="majorBidi" w:cstheme="majorBidi"/>
          <w:sz w:val="24"/>
          <w:szCs w:val="24"/>
        </w:rPr>
        <w:t xml:space="preserve"> Hang (2021), Stakeholders and Corporate Social Responsibility (CSR) </w:t>
      </w:r>
      <w:proofErr w:type="spellStart"/>
      <w:r w:rsidRPr="00DF3B7E">
        <w:rPr>
          <w:rFonts w:asciiTheme="majorBidi" w:hAnsiTheme="majorBidi" w:cstheme="majorBidi"/>
          <w:sz w:val="24"/>
          <w:szCs w:val="24"/>
        </w:rPr>
        <w:t>programme</w:t>
      </w:r>
      <w:proofErr w:type="spellEnd"/>
      <w:r w:rsidRPr="00DF3B7E">
        <w:rPr>
          <w:rFonts w:asciiTheme="majorBidi" w:hAnsiTheme="majorBidi" w:cstheme="majorBidi"/>
          <w:sz w:val="24"/>
          <w:szCs w:val="24"/>
        </w:rPr>
        <w:t xml:space="preserve"> as key sustainable development strategies to promote corporate reputation—evidence from </w:t>
      </w:r>
      <w:proofErr w:type="spellStart"/>
      <w:r w:rsidRPr="00DF3B7E">
        <w:rPr>
          <w:rFonts w:asciiTheme="majorBidi" w:hAnsiTheme="majorBidi" w:cstheme="majorBidi"/>
          <w:sz w:val="24"/>
          <w:szCs w:val="24"/>
        </w:rPr>
        <w:t>vietnam</w:t>
      </w:r>
      <w:proofErr w:type="spellEnd"/>
      <w:r w:rsidRPr="00DF3B7E">
        <w:rPr>
          <w:rFonts w:asciiTheme="majorBidi" w:hAnsiTheme="majorBidi" w:cstheme="majorBidi"/>
          <w:sz w:val="24"/>
          <w:szCs w:val="24"/>
        </w:rPr>
        <w:t xml:space="preserve">, </w:t>
      </w:r>
      <w:hyperlink r:id="rId10" w:history="1">
        <w:r w:rsidRPr="00DF3B7E">
          <w:rPr>
            <w:rStyle w:val="Hyperlink"/>
            <w:rFonts w:asciiTheme="majorBidi" w:hAnsiTheme="majorBidi" w:cstheme="majorBidi"/>
            <w:sz w:val="24"/>
            <w:szCs w:val="24"/>
          </w:rPr>
          <w:t>Cogent Business &amp; Management </w:t>
        </w:r>
      </w:hyperlink>
      <w:r w:rsidRPr="00DF3B7E">
        <w:rPr>
          <w:rFonts w:asciiTheme="majorBidi" w:hAnsiTheme="majorBidi" w:cstheme="majorBidi"/>
          <w:sz w:val="24"/>
          <w:szCs w:val="24"/>
        </w:rPr>
        <w:t>,Volume 8, </w:t>
      </w:r>
      <w:hyperlink r:id="rId11" w:history="1">
        <w:r w:rsidRPr="00DF3B7E">
          <w:rPr>
            <w:rFonts w:asciiTheme="majorBidi" w:hAnsiTheme="majorBidi" w:cstheme="majorBidi"/>
            <w:sz w:val="24"/>
            <w:szCs w:val="24"/>
          </w:rPr>
          <w:t>Issue 1</w:t>
        </w:r>
      </w:hyperlink>
      <w:r w:rsidRPr="00DF3B7E">
        <w:rPr>
          <w:rFonts w:asciiTheme="majorBidi" w:hAnsiTheme="majorBidi" w:cstheme="majorBidi"/>
          <w:sz w:val="24"/>
          <w:szCs w:val="24"/>
        </w:rPr>
        <w:t>.</w:t>
      </w:r>
    </w:p>
    <w:p w:rsidR="00607F95" w:rsidRPr="00DF3B7E" w:rsidRDefault="00607F95" w:rsidP="00607F95">
      <w:pPr>
        <w:bidi w:val="0"/>
        <w:spacing w:after="0" w:line="240" w:lineRule="auto"/>
        <w:ind w:left="284" w:hanging="284"/>
        <w:jc w:val="both"/>
        <w:rPr>
          <w:rFonts w:asciiTheme="majorBidi" w:hAnsiTheme="majorBidi" w:cstheme="majorBidi"/>
          <w:sz w:val="24"/>
          <w:szCs w:val="24"/>
        </w:rPr>
      </w:pPr>
      <w:r w:rsidRPr="00DF3B7E">
        <w:rPr>
          <w:rFonts w:asciiTheme="majorBidi" w:hAnsiTheme="majorBidi" w:cstheme="majorBidi"/>
          <w:sz w:val="24"/>
          <w:szCs w:val="24"/>
        </w:rPr>
        <w:t xml:space="preserve">Lu, Y. and </w:t>
      </w:r>
      <w:proofErr w:type="spellStart"/>
      <w:r w:rsidRPr="00DF3B7E">
        <w:rPr>
          <w:rFonts w:asciiTheme="majorBidi" w:hAnsiTheme="majorBidi" w:cstheme="majorBidi"/>
          <w:sz w:val="24"/>
          <w:szCs w:val="24"/>
        </w:rPr>
        <w:t>Abeysekera</w:t>
      </w:r>
      <w:proofErr w:type="spellEnd"/>
      <w:r w:rsidRPr="00DF3B7E">
        <w:rPr>
          <w:rFonts w:asciiTheme="majorBidi" w:hAnsiTheme="majorBidi" w:cstheme="majorBidi"/>
          <w:sz w:val="24"/>
          <w:szCs w:val="24"/>
        </w:rPr>
        <w:t>, I. (2015), “What do stakeholders care about? Investigating corporate social and environmental disclosure in China”, Journal of Business Ethics, Vol. 144 No. 1, pp. 169-184.</w:t>
      </w:r>
    </w:p>
    <w:p w:rsidR="00607F95" w:rsidRPr="00DF3B7E" w:rsidRDefault="00607F95" w:rsidP="00607F95">
      <w:pPr>
        <w:pStyle w:val="ListParagraph"/>
        <w:bidi w:val="0"/>
        <w:spacing w:after="0" w:line="240" w:lineRule="auto"/>
        <w:ind w:left="284" w:hanging="284"/>
        <w:jc w:val="both"/>
        <w:rPr>
          <w:rFonts w:asciiTheme="majorBidi" w:hAnsiTheme="majorBidi" w:cstheme="majorBidi"/>
          <w:b/>
          <w:bCs/>
          <w:sz w:val="24"/>
          <w:szCs w:val="24"/>
        </w:rPr>
      </w:pPr>
      <w:proofErr w:type="spellStart"/>
      <w:r w:rsidRPr="00DF3B7E">
        <w:rPr>
          <w:rFonts w:asciiTheme="majorBidi" w:hAnsiTheme="majorBidi" w:cstheme="majorBidi"/>
          <w:sz w:val="24"/>
          <w:szCs w:val="24"/>
        </w:rPr>
        <w:t>Mamady</w:t>
      </w:r>
      <w:proofErr w:type="spellEnd"/>
      <w:r w:rsidRPr="00DF3B7E">
        <w:rPr>
          <w:rFonts w:asciiTheme="majorBidi" w:hAnsiTheme="majorBidi" w:cstheme="majorBidi"/>
          <w:sz w:val="24"/>
          <w:szCs w:val="24"/>
        </w:rPr>
        <w:t>, Keita (2016),</w:t>
      </w:r>
      <w:r w:rsidRPr="00DF3B7E">
        <w:rPr>
          <w:rFonts w:asciiTheme="majorBidi" w:hAnsiTheme="majorBidi" w:cstheme="majorBidi"/>
          <w:b/>
          <w:bCs/>
          <w:sz w:val="24"/>
          <w:szCs w:val="24"/>
        </w:rPr>
        <w:t xml:space="preserve"> </w:t>
      </w:r>
      <w:r w:rsidRPr="00DF3B7E">
        <w:rPr>
          <w:rStyle w:val="fontstyle01"/>
          <w:rFonts w:asciiTheme="majorBidi" w:hAnsiTheme="majorBidi" w:cstheme="majorBidi"/>
          <w:sz w:val="24"/>
          <w:szCs w:val="24"/>
        </w:rPr>
        <w:t xml:space="preserve">Factors Influencing Attitude, Safety Behavior, and Knowledge regarding Household Waste Management in </w:t>
      </w:r>
      <w:proofErr w:type="spellStart"/>
      <w:r w:rsidRPr="00DF3B7E">
        <w:rPr>
          <w:rStyle w:val="fontstyle01"/>
          <w:rFonts w:asciiTheme="majorBidi" w:hAnsiTheme="majorBidi" w:cstheme="majorBidi"/>
          <w:sz w:val="24"/>
          <w:szCs w:val="24"/>
        </w:rPr>
        <w:t>Guinea:A</w:t>
      </w:r>
      <w:proofErr w:type="spellEnd"/>
      <w:r w:rsidRPr="00DF3B7E">
        <w:rPr>
          <w:rStyle w:val="fontstyle01"/>
          <w:rFonts w:asciiTheme="majorBidi" w:hAnsiTheme="majorBidi" w:cstheme="majorBidi"/>
          <w:sz w:val="24"/>
          <w:szCs w:val="24"/>
        </w:rPr>
        <w:t xml:space="preserve"> Cross-Sectional Study, </w:t>
      </w:r>
      <w:proofErr w:type="spellStart"/>
      <w:r w:rsidRPr="00DF3B7E">
        <w:rPr>
          <w:rStyle w:val="fontstyle01"/>
          <w:rFonts w:asciiTheme="majorBidi" w:hAnsiTheme="majorBidi" w:cstheme="majorBidi"/>
          <w:sz w:val="24"/>
          <w:szCs w:val="24"/>
        </w:rPr>
        <w:t>Hindawi</w:t>
      </w:r>
      <w:proofErr w:type="spellEnd"/>
      <w:r w:rsidRPr="00DF3B7E">
        <w:rPr>
          <w:rStyle w:val="fontstyle01"/>
          <w:rFonts w:asciiTheme="majorBidi" w:hAnsiTheme="majorBidi" w:cstheme="majorBidi"/>
          <w:sz w:val="24"/>
          <w:szCs w:val="24"/>
        </w:rPr>
        <w:t xml:space="preserve"> Publishing Corporation, Journal of Environmental and </w:t>
      </w:r>
      <w:proofErr w:type="spellStart"/>
      <w:r w:rsidRPr="00DF3B7E">
        <w:rPr>
          <w:rStyle w:val="fontstyle01"/>
          <w:rFonts w:asciiTheme="majorBidi" w:hAnsiTheme="majorBidi" w:cstheme="majorBidi"/>
          <w:sz w:val="24"/>
          <w:szCs w:val="24"/>
        </w:rPr>
        <w:t>Puablic</w:t>
      </w:r>
      <w:proofErr w:type="spellEnd"/>
      <w:r w:rsidRPr="00DF3B7E">
        <w:rPr>
          <w:rStyle w:val="fontstyle01"/>
          <w:rFonts w:asciiTheme="majorBidi" w:hAnsiTheme="majorBidi" w:cstheme="majorBidi"/>
          <w:sz w:val="24"/>
          <w:szCs w:val="24"/>
        </w:rPr>
        <w:t xml:space="preserve"> Health, 9 pages.</w:t>
      </w:r>
    </w:p>
    <w:p w:rsidR="00607F95" w:rsidRPr="00DF3B7E" w:rsidRDefault="00607F95" w:rsidP="00607F95">
      <w:pPr>
        <w:pStyle w:val="ListParagraph"/>
        <w:autoSpaceDE w:val="0"/>
        <w:autoSpaceDN w:val="0"/>
        <w:bidi w:val="0"/>
        <w:adjustRightInd w:val="0"/>
        <w:spacing w:after="0" w:line="240" w:lineRule="auto"/>
        <w:ind w:left="284" w:hanging="284"/>
        <w:jc w:val="both"/>
        <w:rPr>
          <w:rFonts w:asciiTheme="majorBidi" w:hAnsiTheme="majorBidi" w:cstheme="majorBidi"/>
          <w:color w:val="000000" w:themeColor="text1"/>
          <w:sz w:val="24"/>
          <w:szCs w:val="24"/>
        </w:rPr>
      </w:pPr>
      <w:r w:rsidRPr="00DF3B7E">
        <w:rPr>
          <w:rFonts w:asciiTheme="majorBidi" w:hAnsiTheme="majorBidi" w:cstheme="majorBidi"/>
          <w:color w:val="000000" w:themeColor="text1"/>
          <w:sz w:val="24"/>
          <w:szCs w:val="24"/>
        </w:rPr>
        <w:t xml:space="preserve">Mensah, </w:t>
      </w:r>
      <w:hyperlink r:id="rId12" w:history="1">
        <w:proofErr w:type="gramStart"/>
        <w:r w:rsidRPr="00DF3B7E">
          <w:rPr>
            <w:rStyle w:val="Hyperlink"/>
            <w:rFonts w:asciiTheme="majorBidi" w:hAnsiTheme="majorBidi" w:cstheme="majorBidi"/>
            <w:color w:val="000000" w:themeColor="text1"/>
            <w:sz w:val="24"/>
            <w:szCs w:val="24"/>
            <w:shd w:val="clear" w:color="auto" w:fill="FFFFFF"/>
          </w:rPr>
          <w:t xml:space="preserve">Victoria </w:t>
        </w:r>
      </w:hyperlink>
      <w:r w:rsidRPr="00DF3B7E">
        <w:rPr>
          <w:rFonts w:asciiTheme="majorBidi" w:hAnsiTheme="majorBidi" w:cstheme="majorBidi"/>
          <w:color w:val="000000" w:themeColor="text1"/>
          <w:kern w:val="36"/>
          <w:sz w:val="24"/>
          <w:szCs w:val="24"/>
        </w:rPr>
        <w:t>.(</w:t>
      </w:r>
      <w:proofErr w:type="gramEnd"/>
      <w:r w:rsidRPr="00DF3B7E">
        <w:rPr>
          <w:rFonts w:asciiTheme="majorBidi" w:hAnsiTheme="majorBidi" w:cstheme="majorBidi"/>
          <w:color w:val="000000" w:themeColor="text1"/>
          <w:kern w:val="36"/>
          <w:sz w:val="24"/>
          <w:szCs w:val="24"/>
        </w:rPr>
        <w:t>2011)</w:t>
      </w:r>
      <w:r w:rsidRPr="00DF3B7E">
        <w:rPr>
          <w:rFonts w:asciiTheme="majorBidi" w:hAnsiTheme="majorBidi" w:cstheme="majorBidi" w:hint="cs"/>
          <w:color w:val="000000" w:themeColor="text1"/>
          <w:kern w:val="36"/>
          <w:sz w:val="24"/>
          <w:szCs w:val="24"/>
          <w:rtl/>
        </w:rPr>
        <w:t xml:space="preserve"> </w:t>
      </w:r>
      <w:r w:rsidRPr="00DF3B7E">
        <w:rPr>
          <w:rFonts w:asciiTheme="majorBidi" w:hAnsiTheme="majorBidi" w:cstheme="majorBidi"/>
          <w:color w:val="000000" w:themeColor="text1"/>
          <w:kern w:val="36"/>
          <w:sz w:val="24"/>
          <w:szCs w:val="24"/>
          <w:rtl/>
        </w:rPr>
        <w:t>.</w:t>
      </w:r>
      <w:r w:rsidRPr="00DF3B7E">
        <w:rPr>
          <w:rFonts w:asciiTheme="majorBidi" w:hAnsiTheme="majorBidi" w:cstheme="majorBidi"/>
          <w:color w:val="000000" w:themeColor="text1"/>
          <w:kern w:val="36"/>
          <w:sz w:val="24"/>
          <w:szCs w:val="24"/>
        </w:rPr>
        <w:t xml:space="preserve">Impact of Corporate Social Responsibility on Sustainable Development: A case Study of AngloGold Ashanti, </w:t>
      </w:r>
      <w:proofErr w:type="spellStart"/>
      <w:r w:rsidRPr="00DF3B7E">
        <w:rPr>
          <w:rFonts w:asciiTheme="majorBidi" w:hAnsiTheme="majorBidi" w:cstheme="majorBidi"/>
          <w:color w:val="000000" w:themeColor="text1"/>
          <w:kern w:val="36"/>
          <w:sz w:val="24"/>
          <w:szCs w:val="24"/>
        </w:rPr>
        <w:t>Obuasi</w:t>
      </w:r>
      <w:proofErr w:type="spellEnd"/>
      <w:r w:rsidRPr="00DF3B7E">
        <w:rPr>
          <w:rFonts w:asciiTheme="majorBidi" w:hAnsiTheme="majorBidi" w:cstheme="majorBidi"/>
          <w:color w:val="000000" w:themeColor="text1"/>
          <w:kern w:val="36"/>
          <w:sz w:val="24"/>
          <w:szCs w:val="24"/>
        </w:rPr>
        <w:t xml:space="preserve"> – Ghana. </w:t>
      </w:r>
      <w:hyperlink r:id="rId13" w:history="1">
        <w:r w:rsidRPr="00DF3B7E">
          <w:rPr>
            <w:rStyle w:val="Hyperlink"/>
            <w:rFonts w:asciiTheme="majorBidi" w:hAnsiTheme="majorBidi" w:cstheme="majorBidi"/>
            <w:color w:val="000000" w:themeColor="text1"/>
            <w:kern w:val="36"/>
            <w:sz w:val="24"/>
            <w:szCs w:val="24"/>
          </w:rPr>
          <w:t>https://www.amazon.com/Impact-Corporate-Responsibility-Sustainable-Development/dp/3639327705</w:t>
        </w:r>
      </w:hyperlink>
      <w:r w:rsidRPr="00DF3B7E">
        <w:rPr>
          <w:rFonts w:asciiTheme="majorBidi" w:hAnsiTheme="majorBidi" w:cstheme="majorBidi"/>
          <w:color w:val="000000" w:themeColor="text1"/>
          <w:sz w:val="24"/>
          <w:szCs w:val="24"/>
        </w:rPr>
        <w:t>.</w:t>
      </w:r>
    </w:p>
    <w:p w:rsidR="00607F95" w:rsidRPr="00DF3B7E" w:rsidRDefault="00607F95" w:rsidP="00607F95">
      <w:pPr>
        <w:pStyle w:val="ListParagraph"/>
        <w:bidi w:val="0"/>
        <w:spacing w:after="0" w:line="240" w:lineRule="auto"/>
        <w:ind w:left="284" w:hanging="284"/>
        <w:jc w:val="both"/>
        <w:rPr>
          <w:rFonts w:asciiTheme="majorBidi" w:hAnsiTheme="majorBidi" w:cstheme="majorBidi"/>
          <w:sz w:val="24"/>
          <w:szCs w:val="24"/>
        </w:rPr>
      </w:pPr>
      <w:proofErr w:type="spellStart"/>
      <w:r w:rsidRPr="00DF3B7E">
        <w:rPr>
          <w:rFonts w:asciiTheme="majorBidi" w:hAnsiTheme="majorBidi" w:cstheme="majorBidi"/>
          <w:sz w:val="24"/>
          <w:szCs w:val="24"/>
        </w:rPr>
        <w:t>Mesjasz</w:t>
      </w:r>
      <w:proofErr w:type="spellEnd"/>
      <w:r w:rsidRPr="00DF3B7E">
        <w:rPr>
          <w:rFonts w:asciiTheme="majorBidi" w:hAnsiTheme="majorBidi" w:cstheme="majorBidi"/>
          <w:sz w:val="24"/>
          <w:szCs w:val="24"/>
        </w:rPr>
        <w:t>-Lech, A. (2014) Municipal waste management in context of sustainable urban development. Procedia-Social and Behavioral Sciences, Vol.151, pp.244-256.</w:t>
      </w:r>
    </w:p>
    <w:p w:rsidR="00607F95" w:rsidRPr="00DF3B7E" w:rsidRDefault="00607F95" w:rsidP="00607F95">
      <w:pPr>
        <w:pStyle w:val="ListParagraph"/>
        <w:autoSpaceDE w:val="0"/>
        <w:autoSpaceDN w:val="0"/>
        <w:bidi w:val="0"/>
        <w:adjustRightInd w:val="0"/>
        <w:spacing w:after="0" w:line="240" w:lineRule="auto"/>
        <w:ind w:left="284" w:hanging="284"/>
        <w:jc w:val="both"/>
        <w:rPr>
          <w:rFonts w:asciiTheme="majorBidi" w:hAnsiTheme="majorBidi" w:cstheme="majorBidi"/>
          <w:sz w:val="24"/>
          <w:szCs w:val="24"/>
        </w:rPr>
      </w:pPr>
      <w:proofErr w:type="spellStart"/>
      <w:r w:rsidRPr="00DF3B7E">
        <w:rPr>
          <w:rFonts w:asciiTheme="majorBidi" w:hAnsiTheme="majorBidi" w:cstheme="majorBidi"/>
          <w:sz w:val="24"/>
          <w:szCs w:val="24"/>
        </w:rPr>
        <w:t>Montiel</w:t>
      </w:r>
      <w:proofErr w:type="spellEnd"/>
      <w:r w:rsidRPr="00DF3B7E">
        <w:rPr>
          <w:rFonts w:asciiTheme="majorBidi" w:hAnsiTheme="majorBidi" w:cstheme="majorBidi"/>
          <w:sz w:val="24"/>
          <w:szCs w:val="24"/>
        </w:rPr>
        <w:t xml:space="preserve">, I. (2008), </w:t>
      </w:r>
      <w:proofErr w:type="gramStart"/>
      <w:r w:rsidRPr="00DF3B7E">
        <w:rPr>
          <w:rFonts w:asciiTheme="majorBidi" w:hAnsiTheme="majorBidi" w:cstheme="majorBidi"/>
          <w:sz w:val="24"/>
          <w:szCs w:val="24"/>
        </w:rPr>
        <w:t>Corporate</w:t>
      </w:r>
      <w:proofErr w:type="gramEnd"/>
      <w:r w:rsidRPr="00DF3B7E">
        <w:rPr>
          <w:rFonts w:asciiTheme="majorBidi" w:hAnsiTheme="majorBidi" w:cstheme="majorBidi"/>
          <w:sz w:val="24"/>
          <w:szCs w:val="24"/>
        </w:rPr>
        <w:t xml:space="preserve"> social responsibility and corporate sustainability: Separate pasts, common futures. Organ. Environ. 21,245–269.</w:t>
      </w:r>
    </w:p>
    <w:p w:rsidR="00607F95" w:rsidRPr="00DF3B7E" w:rsidRDefault="00607F95" w:rsidP="00607F95">
      <w:pPr>
        <w:bidi w:val="0"/>
        <w:spacing w:after="0" w:line="240" w:lineRule="auto"/>
        <w:ind w:left="284" w:hanging="284"/>
        <w:jc w:val="both"/>
        <w:rPr>
          <w:rFonts w:asciiTheme="majorBidi" w:hAnsiTheme="majorBidi" w:cstheme="majorBidi"/>
          <w:sz w:val="24"/>
          <w:szCs w:val="24"/>
        </w:rPr>
      </w:pPr>
      <w:proofErr w:type="spellStart"/>
      <w:r w:rsidRPr="00DF3B7E">
        <w:rPr>
          <w:rFonts w:asciiTheme="majorBidi" w:hAnsiTheme="majorBidi" w:cstheme="majorBidi"/>
          <w:sz w:val="24"/>
          <w:szCs w:val="24"/>
        </w:rPr>
        <w:lastRenderedPageBreak/>
        <w:t>Mukomo</w:t>
      </w:r>
      <w:proofErr w:type="spellEnd"/>
      <w:r w:rsidRPr="00DF3B7E">
        <w:rPr>
          <w:rFonts w:asciiTheme="majorBidi" w:hAnsiTheme="majorBidi" w:cstheme="majorBidi"/>
          <w:sz w:val="24"/>
          <w:szCs w:val="24"/>
        </w:rPr>
        <w:t>, S</w:t>
      </w:r>
      <w:proofErr w:type="gramStart"/>
      <w:r w:rsidRPr="00DF3B7E">
        <w:rPr>
          <w:rFonts w:asciiTheme="majorBidi" w:hAnsiTheme="majorBidi" w:cstheme="majorBidi"/>
          <w:sz w:val="24"/>
          <w:szCs w:val="24"/>
        </w:rPr>
        <w:t>.(</w:t>
      </w:r>
      <w:proofErr w:type="gramEnd"/>
      <w:r w:rsidRPr="00DF3B7E">
        <w:rPr>
          <w:rFonts w:asciiTheme="majorBidi" w:hAnsiTheme="majorBidi" w:cstheme="majorBidi"/>
          <w:sz w:val="24"/>
          <w:szCs w:val="24"/>
        </w:rPr>
        <w:t xml:space="preserve">2019), Sustainable Urban Development in Sub-Saharan Africa. Cities. </w:t>
      </w:r>
      <w:proofErr w:type="gramStart"/>
      <w:r w:rsidRPr="00DF3B7E">
        <w:rPr>
          <w:rFonts w:asciiTheme="majorBidi" w:hAnsiTheme="majorBidi" w:cstheme="majorBidi"/>
          <w:sz w:val="24"/>
          <w:szCs w:val="24"/>
        </w:rPr>
        <w:t>13</w:t>
      </w:r>
      <w:proofErr w:type="gramEnd"/>
      <w:r w:rsidRPr="00DF3B7E">
        <w:rPr>
          <w:rFonts w:asciiTheme="majorBidi" w:hAnsiTheme="majorBidi" w:cstheme="majorBidi"/>
          <w:sz w:val="24"/>
          <w:szCs w:val="24"/>
        </w:rPr>
        <w:t xml:space="preserve"> (40).</w:t>
      </w:r>
    </w:p>
    <w:p w:rsidR="00607F95" w:rsidRPr="00DF3B7E" w:rsidRDefault="00607F95" w:rsidP="00607F95">
      <w:pPr>
        <w:bidi w:val="0"/>
        <w:spacing w:after="0" w:line="240" w:lineRule="auto"/>
        <w:ind w:left="284" w:hanging="284"/>
        <w:jc w:val="both"/>
        <w:rPr>
          <w:rFonts w:asciiTheme="majorBidi" w:hAnsiTheme="majorBidi" w:cstheme="majorBidi"/>
          <w:b/>
          <w:bCs/>
          <w:sz w:val="24"/>
          <w:szCs w:val="24"/>
        </w:rPr>
      </w:pPr>
      <w:proofErr w:type="spellStart"/>
      <w:r w:rsidRPr="00DF3B7E">
        <w:rPr>
          <w:rFonts w:asciiTheme="majorBidi" w:hAnsiTheme="majorBidi" w:cstheme="majorBidi"/>
          <w:sz w:val="24"/>
          <w:szCs w:val="24"/>
        </w:rPr>
        <w:t>Munasinghe</w:t>
      </w:r>
      <w:proofErr w:type="spellEnd"/>
      <w:r w:rsidRPr="00DF3B7E">
        <w:rPr>
          <w:rFonts w:asciiTheme="majorBidi" w:hAnsiTheme="majorBidi" w:cstheme="majorBidi"/>
          <w:sz w:val="24"/>
          <w:szCs w:val="24"/>
        </w:rPr>
        <w:t xml:space="preserve">, Mohan (1993). Environmental Economics and Sustainable Development. The World Bank </w:t>
      </w:r>
      <w:proofErr w:type="spellStart"/>
      <w:r w:rsidRPr="00DF3B7E">
        <w:rPr>
          <w:rFonts w:asciiTheme="majorBidi" w:hAnsiTheme="majorBidi" w:cstheme="majorBidi"/>
          <w:sz w:val="24"/>
          <w:szCs w:val="24"/>
        </w:rPr>
        <w:t>Washington.D.C</w:t>
      </w:r>
      <w:proofErr w:type="spellEnd"/>
    </w:p>
    <w:p w:rsidR="00607F95" w:rsidRPr="007204E9" w:rsidRDefault="00607F95" w:rsidP="00607F95">
      <w:pPr>
        <w:pBdr>
          <w:bottom w:val="single" w:sz="6" w:space="7" w:color="EEEEEE"/>
        </w:pBdr>
        <w:shd w:val="clear" w:color="auto" w:fill="FFFFFF"/>
        <w:bidi w:val="0"/>
        <w:spacing w:after="0" w:line="240" w:lineRule="auto"/>
        <w:ind w:left="284" w:hanging="284"/>
        <w:jc w:val="both"/>
        <w:outlineLvl w:val="1"/>
        <w:rPr>
          <w:rFonts w:asciiTheme="majorBidi" w:hAnsiTheme="majorBidi" w:cstheme="majorBidi"/>
          <w:sz w:val="24"/>
          <w:szCs w:val="24"/>
        </w:rPr>
      </w:pPr>
      <w:r w:rsidRPr="00DF3B7E">
        <w:rPr>
          <w:rFonts w:asciiTheme="majorBidi" w:hAnsiTheme="majorBidi" w:cstheme="majorBidi"/>
          <w:sz w:val="24"/>
          <w:szCs w:val="24"/>
        </w:rPr>
        <w:t>Priscilla, A. (2017),</w:t>
      </w:r>
      <w:r w:rsidRPr="00DF3B7E">
        <w:rPr>
          <w:rFonts w:asciiTheme="majorBidi" w:eastAsia="Times New Roman" w:hAnsiTheme="majorBidi" w:cstheme="majorBidi"/>
          <w:sz w:val="24"/>
          <w:szCs w:val="24"/>
        </w:rPr>
        <w:t xml:space="preserve"> </w:t>
      </w:r>
      <w:r w:rsidRPr="00490E8B">
        <w:rPr>
          <w:rFonts w:asciiTheme="majorBidi" w:eastAsia="Times New Roman" w:hAnsiTheme="majorBidi" w:cstheme="majorBidi"/>
          <w:sz w:val="24"/>
          <w:szCs w:val="24"/>
        </w:rPr>
        <w:t xml:space="preserve">Corporate Social Responsibility and Sustainable Community Development. A Case Study of AngloGold Ashanti, </w:t>
      </w:r>
      <w:proofErr w:type="spellStart"/>
      <w:r w:rsidRPr="00490E8B">
        <w:rPr>
          <w:rFonts w:asciiTheme="majorBidi" w:eastAsia="Times New Roman" w:hAnsiTheme="majorBidi" w:cstheme="majorBidi"/>
          <w:sz w:val="24"/>
          <w:szCs w:val="24"/>
        </w:rPr>
        <w:t>Adieyie</w:t>
      </w:r>
      <w:proofErr w:type="spellEnd"/>
      <w:r w:rsidRPr="00490E8B">
        <w:rPr>
          <w:rFonts w:asciiTheme="majorBidi" w:eastAsia="Times New Roman" w:hAnsiTheme="majorBidi" w:cstheme="majorBidi"/>
          <w:sz w:val="24"/>
          <w:szCs w:val="24"/>
        </w:rPr>
        <w:t xml:space="preserve"> and </w:t>
      </w:r>
      <w:proofErr w:type="spellStart"/>
      <w:r w:rsidRPr="00490E8B">
        <w:rPr>
          <w:rFonts w:asciiTheme="majorBidi" w:eastAsia="Times New Roman" w:hAnsiTheme="majorBidi" w:cstheme="majorBidi"/>
          <w:sz w:val="24"/>
          <w:szCs w:val="24"/>
        </w:rPr>
        <w:t>Teberebie</w:t>
      </w:r>
      <w:proofErr w:type="spellEnd"/>
      <w:r w:rsidRPr="00490E8B">
        <w:rPr>
          <w:rFonts w:asciiTheme="majorBidi" w:eastAsia="Times New Roman" w:hAnsiTheme="majorBidi" w:cstheme="majorBidi"/>
          <w:sz w:val="24"/>
          <w:szCs w:val="24"/>
        </w:rPr>
        <w:t>, Ghana</w:t>
      </w:r>
      <w:r w:rsidRPr="00DF3B7E">
        <w:rPr>
          <w:rFonts w:asciiTheme="majorBidi" w:eastAsia="Times New Roman" w:hAnsiTheme="majorBidi" w:cstheme="majorBidi"/>
          <w:sz w:val="24"/>
          <w:szCs w:val="24"/>
        </w:rPr>
        <w:t>,</w:t>
      </w:r>
      <w:r w:rsidRPr="00DF3B7E">
        <w:rPr>
          <w:rFonts w:ascii="Arial" w:hAnsi="Arial" w:cs="Arial"/>
          <w:color w:val="333333"/>
          <w:sz w:val="24"/>
          <w:szCs w:val="24"/>
          <w:shd w:val="clear" w:color="auto" w:fill="F5F5F5"/>
        </w:rPr>
        <w:t xml:space="preserve"> </w:t>
      </w:r>
      <w:r w:rsidRPr="00DF3B7E">
        <w:rPr>
          <w:rFonts w:asciiTheme="majorBidi" w:hAnsiTheme="majorBidi" w:cstheme="majorBidi"/>
          <w:sz w:val="24"/>
          <w:szCs w:val="24"/>
        </w:rPr>
        <w:t xml:space="preserve">Environmental </w:t>
      </w:r>
      <w:r w:rsidRPr="007204E9">
        <w:rPr>
          <w:rFonts w:asciiTheme="majorBidi" w:hAnsiTheme="majorBidi" w:cstheme="majorBidi"/>
          <w:sz w:val="24"/>
          <w:szCs w:val="24"/>
        </w:rPr>
        <w:t xml:space="preserve">Studies, </w:t>
      </w:r>
      <w:hyperlink r:id="rId14" w:history="1">
        <w:r w:rsidRPr="007204E9">
          <w:rPr>
            <w:rStyle w:val="Hyperlink"/>
            <w:rFonts w:asciiTheme="majorBidi" w:hAnsiTheme="majorBidi" w:cstheme="majorBidi"/>
            <w:sz w:val="24"/>
            <w:szCs w:val="24"/>
          </w:rPr>
          <w:t>http://hdl.handle.net/1974/22656</w:t>
        </w:r>
      </w:hyperlink>
      <w:r w:rsidRPr="007204E9">
        <w:rPr>
          <w:rFonts w:asciiTheme="majorBidi" w:hAnsiTheme="majorBidi" w:cstheme="majorBidi"/>
          <w:sz w:val="24"/>
          <w:szCs w:val="24"/>
        </w:rPr>
        <w:t>.</w:t>
      </w:r>
    </w:p>
    <w:p w:rsidR="00607F95" w:rsidRPr="00DF3B7E" w:rsidRDefault="00607F95" w:rsidP="00607F95">
      <w:pPr>
        <w:tabs>
          <w:tab w:val="left" w:pos="1541"/>
        </w:tabs>
        <w:bidi w:val="0"/>
        <w:spacing w:after="0" w:line="240" w:lineRule="auto"/>
        <w:ind w:left="284" w:hanging="284"/>
        <w:jc w:val="both"/>
        <w:rPr>
          <w:rFonts w:asciiTheme="majorBidi" w:hAnsiTheme="majorBidi" w:cstheme="majorBidi"/>
          <w:sz w:val="24"/>
          <w:szCs w:val="24"/>
        </w:rPr>
      </w:pPr>
      <w:r w:rsidRPr="00DF3B7E">
        <w:rPr>
          <w:rFonts w:asciiTheme="majorBidi" w:hAnsiTheme="majorBidi" w:cstheme="majorBidi"/>
          <w:sz w:val="24"/>
          <w:szCs w:val="24"/>
        </w:rPr>
        <w:t>Rahman, S. (2011). Evaluation of definitions: Ten dimensions of corporate social responsibility. World Review of Business Research, 1(1): 166-76.</w:t>
      </w:r>
    </w:p>
    <w:p w:rsidR="00607F95" w:rsidRPr="00DF3B7E" w:rsidRDefault="00607F95" w:rsidP="00607F95">
      <w:pPr>
        <w:tabs>
          <w:tab w:val="left" w:pos="1541"/>
        </w:tabs>
        <w:bidi w:val="0"/>
        <w:spacing w:after="0" w:line="240" w:lineRule="auto"/>
        <w:ind w:left="284" w:hanging="284"/>
        <w:jc w:val="both"/>
        <w:rPr>
          <w:rFonts w:asciiTheme="majorBidi" w:hAnsiTheme="majorBidi" w:cstheme="majorBidi"/>
          <w:sz w:val="24"/>
          <w:szCs w:val="24"/>
        </w:rPr>
      </w:pPr>
      <w:r w:rsidRPr="00DF3B7E">
        <w:rPr>
          <w:rFonts w:asciiTheme="majorBidi" w:hAnsiTheme="majorBidi" w:cstheme="majorBidi"/>
          <w:sz w:val="24"/>
          <w:szCs w:val="24"/>
        </w:rPr>
        <w:t>Sheehy, B.</w:t>
      </w:r>
      <w:proofErr w:type="gramStart"/>
      <w:r w:rsidRPr="00DF3B7E">
        <w:rPr>
          <w:rFonts w:asciiTheme="majorBidi" w:hAnsiTheme="majorBidi" w:cstheme="majorBidi"/>
          <w:sz w:val="24"/>
          <w:szCs w:val="24"/>
        </w:rPr>
        <w:t>;</w:t>
      </w:r>
      <w:proofErr w:type="gramEnd"/>
      <w:r w:rsidRPr="00DF3B7E">
        <w:rPr>
          <w:rFonts w:asciiTheme="majorBidi" w:hAnsiTheme="majorBidi" w:cstheme="majorBidi"/>
          <w:sz w:val="24"/>
          <w:szCs w:val="24"/>
        </w:rPr>
        <w:t xml:space="preserve"> </w:t>
      </w:r>
      <w:proofErr w:type="spellStart"/>
      <w:r w:rsidRPr="00DF3B7E">
        <w:rPr>
          <w:rFonts w:asciiTheme="majorBidi" w:hAnsiTheme="majorBidi" w:cstheme="majorBidi"/>
          <w:sz w:val="24"/>
          <w:szCs w:val="24"/>
        </w:rPr>
        <w:t>Farneti</w:t>
      </w:r>
      <w:proofErr w:type="spellEnd"/>
      <w:r w:rsidRPr="00DF3B7E">
        <w:rPr>
          <w:rFonts w:asciiTheme="majorBidi" w:hAnsiTheme="majorBidi" w:cstheme="majorBidi"/>
          <w:sz w:val="24"/>
          <w:szCs w:val="24"/>
        </w:rPr>
        <w:t>, F. (2021), Corporate Social Responsibility, Sustainability, Sustainable Development and Corporate Sustainability: What Is the Difference, and Does It Matter? Sustainability, v 13, 5965. https://doi.org/ 10.3390/su13115965.</w:t>
      </w:r>
    </w:p>
    <w:p w:rsidR="00607F95" w:rsidRPr="00DF3B7E" w:rsidRDefault="00607F95" w:rsidP="00607F95">
      <w:pPr>
        <w:pStyle w:val="ListParagraph"/>
        <w:autoSpaceDE w:val="0"/>
        <w:autoSpaceDN w:val="0"/>
        <w:bidi w:val="0"/>
        <w:adjustRightInd w:val="0"/>
        <w:spacing w:after="0" w:line="240" w:lineRule="auto"/>
        <w:ind w:left="284" w:hanging="284"/>
        <w:jc w:val="both"/>
        <w:rPr>
          <w:rFonts w:asciiTheme="majorBidi" w:hAnsiTheme="majorBidi" w:cstheme="majorBidi"/>
          <w:color w:val="000000" w:themeColor="text1"/>
          <w:sz w:val="24"/>
          <w:szCs w:val="24"/>
        </w:rPr>
      </w:pPr>
      <w:r w:rsidRPr="00DF3B7E">
        <w:rPr>
          <w:rFonts w:asciiTheme="majorBidi" w:hAnsiTheme="majorBidi" w:cstheme="majorBidi"/>
          <w:sz w:val="24"/>
          <w:szCs w:val="24"/>
        </w:rPr>
        <w:t xml:space="preserve">To, W. M. and Lee, P. K. (2017). A triple bottom line analysis of Hong </w:t>
      </w:r>
      <w:proofErr w:type="spellStart"/>
      <w:r w:rsidRPr="00DF3B7E">
        <w:rPr>
          <w:rFonts w:asciiTheme="majorBidi" w:hAnsiTheme="majorBidi" w:cstheme="majorBidi"/>
          <w:sz w:val="24"/>
          <w:szCs w:val="24"/>
        </w:rPr>
        <w:t>Kong‟s</w:t>
      </w:r>
      <w:proofErr w:type="spellEnd"/>
      <w:r w:rsidRPr="00DF3B7E">
        <w:rPr>
          <w:rFonts w:asciiTheme="majorBidi" w:hAnsiTheme="majorBidi" w:cstheme="majorBidi"/>
          <w:sz w:val="24"/>
          <w:szCs w:val="24"/>
        </w:rPr>
        <w:t xml:space="preserve"> logistics sector. Sustainability, 9(3): 388.</w:t>
      </w:r>
    </w:p>
    <w:p w:rsidR="00607F95" w:rsidRPr="00DF3B7E" w:rsidRDefault="00607F95" w:rsidP="00607F95">
      <w:pPr>
        <w:pStyle w:val="Heading1"/>
        <w:shd w:val="clear" w:color="auto" w:fill="FFFFFF"/>
        <w:bidi w:val="0"/>
        <w:spacing w:before="0" w:line="240" w:lineRule="auto"/>
        <w:ind w:left="284" w:hanging="284"/>
        <w:jc w:val="both"/>
        <w:rPr>
          <w:rFonts w:asciiTheme="majorBidi" w:hAnsiTheme="majorBidi"/>
          <w:b w:val="0"/>
          <w:bCs w:val="0"/>
          <w:color w:val="000000"/>
          <w:sz w:val="24"/>
          <w:szCs w:val="24"/>
        </w:rPr>
      </w:pPr>
      <w:proofErr w:type="spellStart"/>
      <w:r w:rsidRPr="00DF3B7E">
        <w:rPr>
          <w:rFonts w:asciiTheme="majorBidi" w:hAnsiTheme="majorBidi"/>
          <w:b w:val="0"/>
          <w:bCs w:val="0"/>
          <w:color w:val="000000"/>
          <w:sz w:val="24"/>
          <w:szCs w:val="24"/>
        </w:rPr>
        <w:t>Zelazna</w:t>
      </w:r>
      <w:proofErr w:type="spellEnd"/>
      <w:r w:rsidRPr="00DF3B7E">
        <w:rPr>
          <w:rFonts w:asciiTheme="majorBidi" w:hAnsiTheme="majorBidi"/>
          <w:b w:val="0"/>
          <w:bCs w:val="0"/>
          <w:color w:val="000000"/>
          <w:sz w:val="24"/>
          <w:szCs w:val="24"/>
        </w:rPr>
        <w:t xml:space="preserve">, A; </w:t>
      </w:r>
      <w:proofErr w:type="spellStart"/>
      <w:r w:rsidRPr="00DF3B7E">
        <w:rPr>
          <w:rFonts w:asciiTheme="majorBidi" w:hAnsiTheme="majorBidi"/>
          <w:b w:val="0"/>
          <w:bCs w:val="0"/>
          <w:color w:val="000000"/>
          <w:sz w:val="24"/>
          <w:szCs w:val="24"/>
        </w:rPr>
        <w:t>Bojar</w:t>
      </w:r>
      <w:proofErr w:type="spellEnd"/>
      <w:r w:rsidRPr="00DF3B7E">
        <w:rPr>
          <w:rFonts w:asciiTheme="majorBidi" w:hAnsiTheme="majorBidi"/>
          <w:b w:val="0"/>
          <w:bCs w:val="0"/>
          <w:color w:val="000000"/>
          <w:sz w:val="24"/>
          <w:szCs w:val="24"/>
        </w:rPr>
        <w:t xml:space="preserve">, M; </w:t>
      </w:r>
      <w:proofErr w:type="spellStart"/>
      <w:r w:rsidRPr="00DF3B7E">
        <w:rPr>
          <w:rFonts w:asciiTheme="majorBidi" w:hAnsiTheme="majorBidi"/>
          <w:b w:val="0"/>
          <w:bCs w:val="0"/>
          <w:color w:val="000000"/>
          <w:sz w:val="24"/>
          <w:szCs w:val="24"/>
        </w:rPr>
        <w:t>Bojar</w:t>
      </w:r>
      <w:proofErr w:type="spellEnd"/>
      <w:r w:rsidRPr="00DF3B7E">
        <w:rPr>
          <w:rFonts w:asciiTheme="majorBidi" w:hAnsiTheme="majorBidi"/>
          <w:b w:val="0"/>
          <w:bCs w:val="0"/>
          <w:color w:val="000000"/>
          <w:sz w:val="24"/>
          <w:szCs w:val="24"/>
        </w:rPr>
        <w:t>, E (2010), Corporate Social Responsibility towards the Environment in Lublin Region, Poland: A Comparative Study of 2009 and 2019,</w:t>
      </w:r>
      <w:r w:rsidRPr="00DF3B7E">
        <w:rPr>
          <w:rStyle w:val="ListParagraphChar"/>
          <w:rFonts w:asciiTheme="majorBidi" w:eastAsiaTheme="majorEastAsia" w:hAnsiTheme="majorBidi"/>
          <w:b w:val="0"/>
          <w:bCs w:val="0"/>
          <w:color w:val="222222"/>
          <w:sz w:val="24"/>
          <w:szCs w:val="24"/>
          <w:shd w:val="clear" w:color="auto" w:fill="FFFFFF"/>
        </w:rPr>
        <w:t xml:space="preserve"> </w:t>
      </w:r>
      <w:r w:rsidRPr="00DF3B7E">
        <w:rPr>
          <w:rStyle w:val="Emphasis"/>
          <w:rFonts w:asciiTheme="majorBidi" w:hAnsiTheme="majorBidi"/>
          <w:b w:val="0"/>
          <w:bCs w:val="0"/>
          <w:i w:val="0"/>
          <w:iCs w:val="0"/>
          <w:color w:val="222222"/>
          <w:sz w:val="24"/>
          <w:szCs w:val="24"/>
          <w:shd w:val="clear" w:color="auto" w:fill="FFFFFF"/>
        </w:rPr>
        <w:t>Sustainability</w:t>
      </w:r>
      <w:r w:rsidRPr="00DF3B7E">
        <w:rPr>
          <w:rFonts w:asciiTheme="majorBidi" w:hAnsiTheme="majorBidi"/>
          <w:b w:val="0"/>
          <w:bCs w:val="0"/>
          <w:i/>
          <w:iCs/>
          <w:color w:val="222222"/>
          <w:sz w:val="24"/>
          <w:szCs w:val="24"/>
          <w:shd w:val="clear" w:color="auto" w:fill="FFFFFF"/>
        </w:rPr>
        <w:t>, </w:t>
      </w:r>
      <w:r w:rsidRPr="00DF3B7E">
        <w:rPr>
          <w:rStyle w:val="Emphasis"/>
          <w:rFonts w:asciiTheme="majorBidi" w:hAnsiTheme="majorBidi"/>
          <w:b w:val="0"/>
          <w:bCs w:val="0"/>
          <w:i w:val="0"/>
          <w:iCs w:val="0"/>
          <w:color w:val="222222"/>
          <w:sz w:val="24"/>
          <w:szCs w:val="24"/>
          <w:shd w:val="clear" w:color="auto" w:fill="FFFFFF"/>
        </w:rPr>
        <w:t>12</w:t>
      </w:r>
      <w:r w:rsidRPr="00DF3B7E">
        <w:rPr>
          <w:rFonts w:asciiTheme="majorBidi" w:hAnsiTheme="majorBidi"/>
          <w:b w:val="0"/>
          <w:bCs w:val="0"/>
          <w:color w:val="222222"/>
          <w:sz w:val="24"/>
          <w:szCs w:val="24"/>
          <w:shd w:val="clear" w:color="auto" w:fill="FFFFFF"/>
        </w:rPr>
        <w:t xml:space="preserve"> (11), 4463; </w:t>
      </w:r>
      <w:hyperlink r:id="rId15" w:history="1">
        <w:r w:rsidRPr="00DF3B7E">
          <w:rPr>
            <w:rStyle w:val="Hyperlink"/>
            <w:rFonts w:asciiTheme="majorBidi" w:hAnsiTheme="majorBidi"/>
            <w:b w:val="0"/>
            <w:bCs w:val="0"/>
            <w:color w:val="3156A2"/>
            <w:sz w:val="24"/>
            <w:szCs w:val="24"/>
            <w:shd w:val="clear" w:color="auto" w:fill="FFFFFF"/>
          </w:rPr>
          <w:t>https://doi.org/10.3390/su12114463</w:t>
        </w:r>
      </w:hyperlink>
      <w:r w:rsidRPr="00DF3B7E">
        <w:rPr>
          <w:rFonts w:asciiTheme="majorBidi" w:hAnsiTheme="majorBidi"/>
          <w:b w:val="0"/>
          <w:bCs w:val="0"/>
          <w:sz w:val="24"/>
          <w:szCs w:val="24"/>
        </w:rPr>
        <w:t>.</w:t>
      </w:r>
    </w:p>
    <w:p w:rsidR="00607F95" w:rsidRDefault="00607F95" w:rsidP="00607F95">
      <w:pPr>
        <w:jc w:val="both"/>
        <w:rPr>
          <w:rFonts w:cs="B Zar"/>
          <w:sz w:val="26"/>
          <w:szCs w:val="26"/>
          <w:rtl/>
        </w:rPr>
      </w:pPr>
    </w:p>
    <w:p w:rsidR="00136507" w:rsidRPr="00EC201B" w:rsidRDefault="00006DB1">
      <w:pPr>
        <w:rPr>
          <w:color w:val="000000" w:themeColor="text1"/>
        </w:rPr>
      </w:pPr>
    </w:p>
    <w:sectPr w:rsidR="00136507" w:rsidRPr="00EC201B" w:rsidSect="00CC26E4">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B1" w:rsidRDefault="00006DB1" w:rsidP="00607F95">
      <w:pPr>
        <w:spacing w:after="0" w:line="240" w:lineRule="auto"/>
      </w:pPr>
      <w:r>
        <w:separator/>
      </w:r>
    </w:p>
  </w:endnote>
  <w:endnote w:type="continuationSeparator" w:id="0">
    <w:p w:rsidR="00006DB1" w:rsidRDefault="00006DB1" w:rsidP="0060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Lotus">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vazir">
    <w:altName w:val="Times New Roman"/>
    <w:panose1 w:val="00000000000000000000"/>
    <w:charset w:val="00"/>
    <w:family w:val="roman"/>
    <w:notTrueType/>
    <w:pitch w:val="default"/>
  </w:font>
  <w:font w:name="mtr">
    <w:altName w:val="Times New Roman"/>
    <w:panose1 w:val="00000000000000000000"/>
    <w:charset w:val="00"/>
    <w:family w:val="roman"/>
    <w:notTrueType/>
    <w:pitch w:val="default"/>
  </w:font>
  <w:font w:name="Mitra">
    <w:altName w:val="Times New Roman"/>
    <w:charset w:val="B2"/>
    <w:family w:val="auto"/>
    <w:pitch w:val="variable"/>
    <w:sig w:usb0="00002001" w:usb1="80000000" w:usb2="00000008" w:usb3="00000000" w:csb0="00000040" w:csb1="00000000"/>
  </w:font>
  <w:font w:name="mtr_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Zar">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IRANSans">
    <w:altName w:val="Times New Roman"/>
    <w:panose1 w:val="02040503050201020203"/>
    <w:charset w:val="00"/>
    <w:family w:val="roman"/>
    <w:pitch w:val="variable"/>
    <w:sig w:usb0="80002063" w:usb1="80002040" w:usb2="00000008" w:usb3="00000000" w:csb0="00000041" w:csb1="00000000"/>
  </w:font>
  <w:font w:name="IPT.Nazanin">
    <w:altName w:val="Symbol"/>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B1" w:rsidRDefault="00006DB1" w:rsidP="00607F95">
      <w:pPr>
        <w:spacing w:after="0" w:line="240" w:lineRule="auto"/>
      </w:pPr>
      <w:r>
        <w:separator/>
      </w:r>
    </w:p>
  </w:footnote>
  <w:footnote w:type="continuationSeparator" w:id="0">
    <w:p w:rsidR="00006DB1" w:rsidRDefault="00006DB1" w:rsidP="00607F95">
      <w:pPr>
        <w:spacing w:after="0" w:line="240" w:lineRule="auto"/>
      </w:pPr>
      <w:r>
        <w:continuationSeparator/>
      </w:r>
    </w:p>
  </w:footnote>
  <w:footnote w:id="1">
    <w:p w:rsidR="00607F95" w:rsidRDefault="00607F95" w:rsidP="00607F95">
      <w:pPr>
        <w:pStyle w:val="FootnoteText"/>
        <w:rPr>
          <w:rtl/>
        </w:rPr>
      </w:pPr>
      <w:r>
        <w:rPr>
          <w:rStyle w:val="FootnoteReference"/>
        </w:rPr>
        <w:footnoteRef/>
      </w:r>
      <w:r>
        <w:rPr>
          <w:rtl/>
        </w:rPr>
        <w:t xml:space="preserve"> </w:t>
      </w:r>
      <w:r w:rsidRPr="00134F51">
        <w:rPr>
          <w:rFonts w:cs="B Zar" w:hint="cs"/>
          <w:sz w:val="22"/>
          <w:szCs w:val="22"/>
          <w:rtl/>
        </w:rPr>
        <w:t>این مقاله مستخرج از بخشی از رساله دکترای نویسنده است که در سال 1400 انجام شده است.</w:t>
      </w:r>
    </w:p>
  </w:footnote>
  <w:footnote w:id="2">
    <w:p w:rsidR="00607F95" w:rsidRDefault="00607F95" w:rsidP="00607F95">
      <w:pPr>
        <w:pStyle w:val="FootnoteText"/>
        <w:bidi w:val="0"/>
        <w:rPr>
          <w:sz w:val="24"/>
          <w:szCs w:val="24"/>
        </w:rPr>
      </w:pPr>
      <w:r w:rsidRPr="00227689">
        <w:rPr>
          <w:rStyle w:val="FootnoteReference"/>
        </w:rPr>
        <w:footnoteRef/>
      </w:r>
      <w:r>
        <w:rPr>
          <w:rtl/>
        </w:rPr>
        <w:t xml:space="preserve"> </w:t>
      </w:r>
      <w:proofErr w:type="spellStart"/>
      <w:r w:rsidRPr="00227689">
        <w:rPr>
          <w:rFonts w:asciiTheme="majorBidi" w:hAnsiTheme="majorBidi" w:cs="B Zar"/>
          <w:sz w:val="22"/>
          <w:szCs w:val="22"/>
        </w:rPr>
        <w:t>Mesjasz</w:t>
      </w:r>
      <w:proofErr w:type="spellEnd"/>
    </w:p>
  </w:footnote>
  <w:footnote w:id="3">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proofErr w:type="spellStart"/>
      <w:r>
        <w:rPr>
          <w:rFonts w:asciiTheme="majorBidi" w:hAnsiTheme="majorBidi" w:cstheme="majorBidi"/>
          <w:sz w:val="22"/>
          <w:szCs w:val="22"/>
        </w:rPr>
        <w:t>Evuleocha</w:t>
      </w:r>
      <w:proofErr w:type="spellEnd"/>
    </w:p>
  </w:footnote>
  <w:footnote w:id="4">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proofErr w:type="spellStart"/>
      <w:r>
        <w:rPr>
          <w:rFonts w:asciiTheme="majorBidi" w:hAnsiTheme="majorBidi" w:cstheme="majorBidi"/>
          <w:sz w:val="22"/>
          <w:szCs w:val="22"/>
        </w:rPr>
        <w:t>Ingley</w:t>
      </w:r>
      <w:proofErr w:type="spellEnd"/>
    </w:p>
  </w:footnote>
  <w:footnote w:id="5">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proofErr w:type="spellStart"/>
      <w:r>
        <w:rPr>
          <w:rFonts w:asciiTheme="majorBidi" w:hAnsiTheme="majorBidi" w:cstheme="majorBidi"/>
          <w:sz w:val="22"/>
          <w:szCs w:val="22"/>
        </w:rPr>
        <w:t>Benlemlih</w:t>
      </w:r>
      <w:proofErr w:type="spellEnd"/>
      <w:r>
        <w:rPr>
          <w:rFonts w:asciiTheme="majorBidi" w:hAnsiTheme="majorBidi" w:cstheme="majorBidi"/>
          <w:sz w:val="22"/>
          <w:szCs w:val="22"/>
        </w:rPr>
        <w:t xml:space="preserve"> &amp; </w:t>
      </w:r>
      <w:proofErr w:type="spellStart"/>
      <w:r>
        <w:rPr>
          <w:rFonts w:asciiTheme="majorBidi" w:hAnsiTheme="majorBidi" w:cstheme="majorBidi"/>
          <w:sz w:val="22"/>
          <w:szCs w:val="22"/>
        </w:rPr>
        <w:t>Bita</w:t>
      </w:r>
      <w:proofErr w:type="spellEnd"/>
    </w:p>
  </w:footnote>
  <w:footnote w:id="6">
    <w:p w:rsidR="00607F95" w:rsidRDefault="00607F95" w:rsidP="00607F95">
      <w:pPr>
        <w:pStyle w:val="FootnoteText"/>
        <w:bidi w:val="0"/>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r>
        <w:rPr>
          <w:rFonts w:asciiTheme="majorBidi" w:hAnsiTheme="majorBidi" w:cstheme="majorBidi"/>
          <w:sz w:val="22"/>
          <w:szCs w:val="22"/>
        </w:rPr>
        <w:t>Cho, Lee &amp; Pfeiffer</w:t>
      </w:r>
    </w:p>
  </w:footnote>
  <w:footnote w:id="7">
    <w:p w:rsidR="00607F95" w:rsidRDefault="00607F95" w:rsidP="00607F95">
      <w:pPr>
        <w:pStyle w:val="FootnoteText"/>
        <w:bidi w:val="0"/>
        <w:rPr>
          <w:sz w:val="24"/>
          <w:szCs w:val="24"/>
        </w:rPr>
      </w:pPr>
      <w:r>
        <w:rPr>
          <w:rStyle w:val="FootnoteReference"/>
        </w:rPr>
        <w:footnoteRef/>
      </w:r>
      <w:r w:rsidRPr="001706B1">
        <w:rPr>
          <w:rFonts w:asciiTheme="majorBidi" w:hAnsiTheme="majorBidi" w:cs="B Zar"/>
          <w:sz w:val="22"/>
          <w:szCs w:val="22"/>
        </w:rPr>
        <w:t xml:space="preserve"> </w:t>
      </w:r>
      <w:proofErr w:type="spellStart"/>
      <w:r w:rsidRPr="001706B1">
        <w:rPr>
          <w:rFonts w:asciiTheme="majorBidi" w:hAnsiTheme="majorBidi" w:cs="B Zar"/>
          <w:sz w:val="22"/>
          <w:szCs w:val="22"/>
        </w:rPr>
        <w:t>Mamady</w:t>
      </w:r>
      <w:proofErr w:type="spellEnd"/>
      <w:r w:rsidRPr="001706B1">
        <w:rPr>
          <w:sz w:val="24"/>
          <w:szCs w:val="24"/>
          <w:rtl/>
        </w:rPr>
        <w:t xml:space="preserve"> </w:t>
      </w:r>
    </w:p>
  </w:footnote>
  <w:footnote w:id="8">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proofErr w:type="spellStart"/>
      <w:r>
        <w:rPr>
          <w:rFonts w:asciiTheme="majorBidi" w:hAnsiTheme="majorBidi" w:cstheme="majorBidi"/>
          <w:color w:val="333333"/>
          <w:sz w:val="22"/>
          <w:szCs w:val="22"/>
          <w:shd w:val="clear" w:color="auto" w:fill="FFFFFF"/>
        </w:rPr>
        <w:t>Montiel</w:t>
      </w:r>
      <w:proofErr w:type="spellEnd"/>
    </w:p>
  </w:footnote>
  <w:footnote w:id="9">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hyperlink r:id="rId1" w:history="1">
        <w:r w:rsidRPr="00F04B94">
          <w:rPr>
            <w:rStyle w:val="Hyperlink"/>
            <w:rFonts w:asciiTheme="majorBidi" w:hAnsiTheme="majorBidi" w:cstheme="majorBidi"/>
            <w:color w:val="000000" w:themeColor="text1"/>
            <w:sz w:val="22"/>
            <w:szCs w:val="22"/>
            <w:shd w:val="clear" w:color="auto" w:fill="FFFFFF"/>
          </w:rPr>
          <w:t>Mensah</w:t>
        </w:r>
      </w:hyperlink>
    </w:p>
  </w:footnote>
  <w:footnote w:id="10">
    <w:p w:rsidR="00607F95" w:rsidRDefault="00607F95" w:rsidP="00607F95">
      <w:pPr>
        <w:pStyle w:val="FootnoteText"/>
        <w:bidi w:val="0"/>
        <w:rPr>
          <w:rFonts w:asciiTheme="majorBidi" w:hAnsiTheme="majorBidi" w:cstheme="majorBidi"/>
        </w:rPr>
      </w:pPr>
      <w:r>
        <w:rPr>
          <w:rStyle w:val="FootnoteReference"/>
          <w:rFonts w:asciiTheme="majorBidi" w:hAnsiTheme="majorBidi" w:cstheme="majorBidi"/>
          <w:color w:val="000000" w:themeColor="text1"/>
          <w:sz w:val="22"/>
          <w:szCs w:val="22"/>
        </w:rPr>
        <w:footnoteRef/>
      </w:r>
      <w:r>
        <w:rPr>
          <w:rFonts w:asciiTheme="majorBidi" w:hAnsiTheme="majorBidi" w:cstheme="majorBidi"/>
          <w:color w:val="000000" w:themeColor="text1"/>
          <w:sz w:val="22"/>
          <w:szCs w:val="22"/>
        </w:rPr>
        <w:t xml:space="preserve"> </w:t>
      </w:r>
      <w:r w:rsidRPr="0052754C">
        <w:rPr>
          <w:rFonts w:asciiTheme="majorBidi" w:hAnsiTheme="majorBidi" w:cstheme="majorBidi"/>
          <w:sz w:val="22"/>
          <w:szCs w:val="22"/>
        </w:rPr>
        <w:t>Priscilla</w:t>
      </w:r>
    </w:p>
  </w:footnote>
  <w:footnote w:id="11">
    <w:p w:rsidR="00607F95" w:rsidRDefault="00607F95" w:rsidP="00607F95">
      <w:pPr>
        <w:pStyle w:val="FootnoteText"/>
        <w:bidi w:val="0"/>
        <w:rPr>
          <w:rFonts w:asciiTheme="majorBidi" w:hAnsiTheme="majorBidi" w:cstheme="majorBidi"/>
        </w:rPr>
      </w:pPr>
      <w:r>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proofErr w:type="spellStart"/>
      <w:r>
        <w:rPr>
          <w:rFonts w:asciiTheme="majorBidi" w:hAnsiTheme="majorBidi" w:cstheme="majorBidi"/>
          <w:sz w:val="22"/>
          <w:szCs w:val="22"/>
        </w:rPr>
        <w:t>Khuong</w:t>
      </w:r>
      <w:proofErr w:type="spellEnd"/>
      <w:r>
        <w:rPr>
          <w:rFonts w:asciiTheme="majorBidi" w:hAnsiTheme="majorBidi" w:cstheme="majorBidi"/>
        </w:rPr>
        <w:t xml:space="preserve"> </w:t>
      </w:r>
      <w:proofErr w:type="spellStart"/>
      <w:r>
        <w:rPr>
          <w:rFonts w:asciiTheme="majorBidi" w:hAnsiTheme="majorBidi" w:cstheme="majorBidi"/>
        </w:rPr>
        <w:t>etal</w:t>
      </w:r>
      <w:proofErr w:type="spellEnd"/>
    </w:p>
  </w:footnote>
  <w:footnote w:id="12">
    <w:p w:rsidR="00607F95" w:rsidRDefault="00607F95" w:rsidP="00607F95">
      <w:pPr>
        <w:pStyle w:val="FootnoteText"/>
        <w:bidi w:val="0"/>
      </w:pPr>
      <w:r>
        <w:rPr>
          <w:rStyle w:val="FootnoteReference"/>
        </w:rPr>
        <w:footnoteRef/>
      </w:r>
      <w:r>
        <w:rPr>
          <w:rtl/>
        </w:rPr>
        <w:t xml:space="preserve"> </w:t>
      </w:r>
      <w:proofErr w:type="spellStart"/>
      <w:r w:rsidRPr="0052754C">
        <w:rPr>
          <w:rFonts w:asciiTheme="majorBidi" w:hAnsiTheme="majorBidi"/>
          <w:color w:val="000000"/>
          <w:sz w:val="22"/>
          <w:szCs w:val="22"/>
        </w:rPr>
        <w:t>Zelazna</w:t>
      </w:r>
      <w:proofErr w:type="spellEnd"/>
    </w:p>
  </w:footnote>
  <w:footnote w:id="13">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proofErr w:type="spellStart"/>
      <w:r>
        <w:rPr>
          <w:rFonts w:asciiTheme="majorBidi" w:hAnsiTheme="majorBidi" w:cstheme="majorBidi"/>
          <w:sz w:val="22"/>
          <w:szCs w:val="22"/>
        </w:rPr>
        <w:t>Jitendra</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etal</w:t>
      </w:r>
      <w:proofErr w:type="spellEnd"/>
    </w:p>
  </w:footnote>
  <w:footnote w:id="14">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r>
        <w:rPr>
          <w:rFonts w:asciiTheme="majorBidi" w:hAnsiTheme="majorBidi" w:cstheme="majorBidi"/>
          <w:sz w:val="22"/>
          <w:szCs w:val="22"/>
        </w:rPr>
        <w:t>Aguilera et al.</w:t>
      </w:r>
    </w:p>
  </w:footnote>
  <w:footnote w:id="15">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r>
        <w:rPr>
          <w:rFonts w:asciiTheme="majorBidi" w:hAnsiTheme="majorBidi" w:cstheme="majorBidi"/>
          <w:sz w:val="22"/>
          <w:szCs w:val="22"/>
        </w:rPr>
        <w:t>Deegan</w:t>
      </w:r>
    </w:p>
  </w:footnote>
  <w:footnote w:id="16">
    <w:p w:rsidR="00607F95" w:rsidRDefault="00607F95" w:rsidP="00607F95">
      <w:pPr>
        <w:pStyle w:val="FootnoteText"/>
        <w:bidi w:val="0"/>
        <w:rPr>
          <w:rFonts w:asciiTheme="majorBidi" w:hAnsiTheme="majorBidi" w:cstheme="majorBidi"/>
          <w:sz w:val="22"/>
          <w:szCs w:val="22"/>
          <w:rtl/>
        </w:rPr>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r>
        <w:rPr>
          <w:rFonts w:asciiTheme="majorBidi" w:hAnsiTheme="majorBidi" w:cstheme="majorBidi"/>
          <w:sz w:val="22"/>
          <w:szCs w:val="22"/>
        </w:rPr>
        <w:t xml:space="preserve">Lu and </w:t>
      </w:r>
      <w:proofErr w:type="spellStart"/>
      <w:r>
        <w:rPr>
          <w:rFonts w:asciiTheme="majorBidi" w:hAnsiTheme="majorBidi" w:cstheme="majorBidi"/>
          <w:sz w:val="22"/>
          <w:szCs w:val="22"/>
        </w:rPr>
        <w:t>Abeysekera</w:t>
      </w:r>
      <w:proofErr w:type="spellEnd"/>
    </w:p>
  </w:footnote>
  <w:footnote w:id="17">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proofErr w:type="spellStart"/>
      <w:r>
        <w:rPr>
          <w:rStyle w:val="hlfld-contribauthor"/>
          <w:rFonts w:asciiTheme="majorBidi" w:hAnsiTheme="majorBidi" w:cstheme="majorBidi"/>
          <w:color w:val="333333"/>
          <w:sz w:val="22"/>
          <w:szCs w:val="22"/>
        </w:rPr>
        <w:t>Brammer</w:t>
      </w:r>
      <w:proofErr w:type="spellEnd"/>
      <w:r>
        <w:rPr>
          <w:rFonts w:asciiTheme="majorBidi" w:hAnsiTheme="majorBidi" w:cstheme="majorBidi"/>
          <w:sz w:val="22"/>
          <w:szCs w:val="22"/>
        </w:rPr>
        <w:t xml:space="preserve"> et al.</w:t>
      </w:r>
    </w:p>
  </w:footnote>
  <w:footnote w:id="18">
    <w:p w:rsidR="00607F95" w:rsidRDefault="00607F95" w:rsidP="00607F95">
      <w:pPr>
        <w:pStyle w:val="FootnoteText"/>
        <w:bidi w:val="0"/>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r>
        <w:rPr>
          <w:rFonts w:asciiTheme="majorBidi" w:hAnsiTheme="majorBidi" w:cstheme="majorBidi"/>
          <w:sz w:val="22"/>
          <w:szCs w:val="22"/>
        </w:rPr>
        <w:t>Freeman</w:t>
      </w:r>
    </w:p>
  </w:footnote>
  <w:footnote w:id="19">
    <w:p w:rsidR="00607F95" w:rsidRDefault="00607F95" w:rsidP="00607F95">
      <w:pPr>
        <w:pStyle w:val="FootnoteText"/>
        <w:bidi w:val="0"/>
      </w:pPr>
      <w:r>
        <w:rPr>
          <w:rStyle w:val="FootnoteReference"/>
        </w:rPr>
        <w:footnoteRef/>
      </w:r>
      <w:r>
        <w:rPr>
          <w:rtl/>
        </w:rPr>
        <w:t xml:space="preserve"> </w:t>
      </w:r>
      <w:r>
        <w:t>Carroll</w:t>
      </w:r>
    </w:p>
  </w:footnote>
  <w:footnote w:id="20">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proofErr w:type="spellStart"/>
      <w:r>
        <w:rPr>
          <w:rFonts w:asciiTheme="majorBidi" w:hAnsiTheme="majorBidi" w:cstheme="majorBidi"/>
          <w:sz w:val="22"/>
          <w:szCs w:val="22"/>
        </w:rPr>
        <w:t>Cahaya</w:t>
      </w:r>
      <w:proofErr w:type="spellEnd"/>
      <w:r>
        <w:rPr>
          <w:rFonts w:asciiTheme="majorBidi" w:hAnsiTheme="majorBidi" w:cstheme="majorBidi"/>
          <w:sz w:val="22"/>
          <w:szCs w:val="22"/>
        </w:rPr>
        <w:t xml:space="preserve"> et al.</w:t>
      </w:r>
    </w:p>
  </w:footnote>
  <w:footnote w:id="21">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r>
        <w:rPr>
          <w:rFonts w:asciiTheme="majorBidi" w:hAnsiTheme="majorBidi" w:cstheme="majorBidi"/>
          <w:sz w:val="22"/>
          <w:szCs w:val="22"/>
        </w:rPr>
        <w:t>Freeman et al.</w:t>
      </w:r>
    </w:p>
  </w:footnote>
  <w:footnote w:id="22">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proofErr w:type="spellStart"/>
      <w:r>
        <w:rPr>
          <w:rFonts w:asciiTheme="majorBidi" w:hAnsiTheme="majorBidi" w:cstheme="majorBidi"/>
          <w:sz w:val="22"/>
          <w:szCs w:val="22"/>
        </w:rPr>
        <w:t>Hamidu</w:t>
      </w:r>
      <w:proofErr w:type="spellEnd"/>
      <w:r>
        <w:rPr>
          <w:rFonts w:asciiTheme="majorBidi" w:hAnsiTheme="majorBidi" w:cstheme="majorBidi"/>
          <w:sz w:val="22"/>
          <w:szCs w:val="22"/>
        </w:rPr>
        <w:t xml:space="preserve"> et al.</w:t>
      </w:r>
    </w:p>
  </w:footnote>
  <w:footnote w:id="23">
    <w:p w:rsidR="00607F95" w:rsidRDefault="00607F95" w:rsidP="00607F95">
      <w:pPr>
        <w:pStyle w:val="FootnoteText"/>
        <w:bidi w:val="0"/>
      </w:pPr>
      <w:r w:rsidRPr="007A0708">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r w:rsidRPr="007A0708">
        <w:rPr>
          <w:rFonts w:asciiTheme="majorBidi" w:hAnsiTheme="majorBidi" w:cstheme="majorBidi"/>
          <w:sz w:val="22"/>
          <w:szCs w:val="22"/>
        </w:rPr>
        <w:t>To and Lee</w:t>
      </w:r>
      <w:r w:rsidRPr="007A0708">
        <w:rPr>
          <w:sz w:val="22"/>
          <w:szCs w:val="22"/>
          <w:rtl/>
        </w:rPr>
        <w:t xml:space="preserve"> </w:t>
      </w:r>
    </w:p>
  </w:footnote>
  <w:footnote w:id="24">
    <w:p w:rsidR="00607F95" w:rsidRDefault="00607F95" w:rsidP="00607F95">
      <w:pPr>
        <w:pStyle w:val="FootnoteText"/>
        <w:bidi w:val="0"/>
      </w:pPr>
      <w:r>
        <w:rPr>
          <w:rStyle w:val="FootnoteReference"/>
        </w:rPr>
        <w:footnoteRef/>
      </w:r>
      <w:r w:rsidRPr="00E27951">
        <w:rPr>
          <w:rFonts w:asciiTheme="majorBidi" w:hAnsiTheme="majorBidi" w:cstheme="majorBidi"/>
          <w:sz w:val="22"/>
          <w:szCs w:val="22"/>
          <w:rtl/>
        </w:rPr>
        <w:t xml:space="preserve"> </w:t>
      </w:r>
      <w:r w:rsidRPr="00E27951">
        <w:rPr>
          <w:rFonts w:asciiTheme="majorBidi" w:hAnsiTheme="majorBidi" w:cstheme="majorBidi"/>
          <w:sz w:val="22"/>
          <w:szCs w:val="22"/>
        </w:rPr>
        <w:t>Rahman</w:t>
      </w:r>
    </w:p>
  </w:footnote>
  <w:footnote w:id="25">
    <w:p w:rsidR="00607F95" w:rsidRDefault="00607F95" w:rsidP="00607F95">
      <w:pPr>
        <w:jc w:val="both"/>
        <w:rPr>
          <w:rtl/>
        </w:rPr>
      </w:pPr>
      <w:r>
        <w:rPr>
          <w:rStyle w:val="FootnoteReference"/>
        </w:rPr>
        <w:footnoteRef/>
      </w:r>
      <w:r>
        <w:rPr>
          <w:rtl/>
        </w:rPr>
        <w:t xml:space="preserve"> </w:t>
      </w:r>
      <w:r>
        <w:rPr>
          <w:rFonts w:cs="B Zar" w:hint="cs"/>
          <w:rtl/>
        </w:rPr>
        <w:t>اساساً، پایداری شرکت</w:t>
      </w:r>
      <w:r>
        <w:rPr>
          <w:rFonts w:cs="B Zar" w:hint="cs"/>
          <w:rtl/>
        </w:rPr>
        <w:softHyphen/>
        <w:t>ها این دیدگاه است که شرکت</w:t>
      </w:r>
      <w:r>
        <w:rPr>
          <w:rFonts w:cs="B Zar" w:hint="cs"/>
          <w:rtl/>
        </w:rPr>
        <w:softHyphen/>
        <w:t>ها و مدیران آنها مسئولیتی فراتر از سود دارند -موضعی که به طور صحیح قوانین شرکت</w:t>
      </w:r>
      <w:r>
        <w:rPr>
          <w:rFonts w:cs="B Zar" w:hint="cs"/>
          <w:rtl/>
        </w:rPr>
        <w:softHyphen/>
        <w:t>ها را در حوزه</w:t>
      </w:r>
      <w:r>
        <w:rPr>
          <w:rFonts w:cs="B Zar" w:hint="cs"/>
          <w:rtl/>
        </w:rPr>
        <w:softHyphen/>
        <w:t>های قضایی عمده تحت تاثیر قرار داده است.</w:t>
      </w:r>
      <w:r>
        <w:rPr>
          <w:rFonts w:cs="B Zar" w:hint="cs"/>
          <w:b/>
          <w:bCs/>
          <w:rtl/>
        </w:rPr>
        <w:t xml:space="preserve"> </w:t>
      </w:r>
      <w:r>
        <w:rPr>
          <w:rFonts w:cs="B Zar" w:hint="cs"/>
          <w:rtl/>
        </w:rPr>
        <w:t>پایداری ضعیف شرکت ها بر "داخلی سازی تأثیرات زیست محیطی و اجتماعی" متمرکز است . . . اما فقط تا حدی که این امر بر عملکرد مالی بلندمدت تأثیر مثبت داشته باشد. این رویکرد را می توان در صنعت نفت و گاز مشاهده کرد. روبان و یاشالووابر شرکت های بزرگ نفت و گاز تمرکز می کنند. در تجزیه و تحلیل ارزش</w:t>
      </w:r>
      <w:r>
        <w:rPr>
          <w:rFonts w:cs="B Zar" w:hint="cs"/>
          <w:rtl/>
        </w:rPr>
        <w:softHyphen/>
        <w:t>های عمومی که توسط 25 سازمان هیدروکربوری، دریافتند که ارزش</w:t>
      </w:r>
      <w:r>
        <w:rPr>
          <w:rFonts w:cs="B Zar" w:hint="cs"/>
          <w:rtl/>
        </w:rPr>
        <w:softHyphen/>
        <w:t>های اجتماعی توسط 48 درصد از سازمان</w:t>
      </w:r>
      <w:r>
        <w:rPr>
          <w:rFonts w:cs="B Zar" w:hint="cs"/>
          <w:rtl/>
        </w:rPr>
        <w:softHyphen/>
        <w:t>ها و ارزش</w:t>
      </w:r>
      <w:r>
        <w:rPr>
          <w:rFonts w:cs="B Zar" w:hint="cs"/>
          <w:rtl/>
        </w:rPr>
        <w:softHyphen/>
        <w:t>های زیست محیطی توسط 40 درصد از شرکت</w:t>
      </w:r>
      <w:r>
        <w:rPr>
          <w:rFonts w:cs="B Zar" w:hint="cs"/>
          <w:rtl/>
        </w:rPr>
        <w:softHyphen/>
        <w:t>ها شناخته شده است. در حالی که ارزش</w:t>
      </w:r>
      <w:r>
        <w:rPr>
          <w:rFonts w:cs="B Zar" w:hint="cs"/>
          <w:rtl/>
        </w:rPr>
        <w:softHyphen/>
        <w:t>های اجتماعی نسبتاً جزئی و حاشیه</w:t>
      </w:r>
      <w:r>
        <w:rPr>
          <w:rFonts w:cs="B Zar" w:hint="cs"/>
          <w:rtl/>
        </w:rPr>
        <w:softHyphen/>
        <w:t>ایی هستند. علاوه بر این، آنها دریافتند که علایق اجتماعی و زیست محیطی در بین ارزش</w:t>
      </w:r>
      <w:r>
        <w:rPr>
          <w:rFonts w:cs="B Zar" w:hint="cs"/>
          <w:rtl/>
        </w:rPr>
        <w:softHyphen/>
        <w:t>های شرکت</w:t>
      </w:r>
      <w:r>
        <w:rPr>
          <w:rFonts w:cs="B Zar" w:hint="cs"/>
          <w:rtl/>
        </w:rPr>
        <w:softHyphen/>
        <w:t>های عمده هیدروکربوری کمتر نشان داده شده است» (شیهی و فارنتی، 2021).</w:t>
      </w:r>
    </w:p>
    <w:p w:rsidR="00607F95" w:rsidRDefault="00607F95" w:rsidP="00607F95">
      <w:pPr>
        <w:pStyle w:val="FootnoteText"/>
        <w:rPr>
          <w:rtl/>
        </w:rPr>
      </w:pPr>
    </w:p>
  </w:footnote>
  <w:footnote w:id="26">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r>
        <w:rPr>
          <w:rFonts w:asciiTheme="majorBidi" w:hAnsiTheme="majorBidi" w:cstheme="majorBidi"/>
          <w:sz w:val="22"/>
          <w:szCs w:val="22"/>
        </w:rPr>
        <w:t>Weak Sustainability</w:t>
      </w:r>
    </w:p>
  </w:footnote>
  <w:footnote w:id="27">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r>
        <w:rPr>
          <w:rFonts w:asciiTheme="majorBidi" w:hAnsiTheme="majorBidi" w:cstheme="majorBidi"/>
          <w:sz w:val="22"/>
          <w:szCs w:val="22"/>
        </w:rPr>
        <w:t>Strong Sustainability</w:t>
      </w:r>
    </w:p>
  </w:footnote>
  <w:footnote w:id="28">
    <w:p w:rsidR="00607F95" w:rsidRDefault="00607F95" w:rsidP="00607F95">
      <w:pPr>
        <w:pStyle w:val="FootnoteText"/>
        <w:bidi w:val="0"/>
        <w:rPr>
          <w:rFonts w:asciiTheme="majorBidi" w:hAnsiTheme="majorBidi" w:cstheme="majorBidi"/>
          <w:sz w:val="22"/>
          <w:szCs w:val="22"/>
        </w:rPr>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proofErr w:type="spellStart"/>
      <w:r>
        <w:rPr>
          <w:rFonts w:asciiTheme="majorBidi" w:hAnsiTheme="majorBidi" w:cstheme="majorBidi"/>
          <w:sz w:val="22"/>
          <w:szCs w:val="22"/>
        </w:rPr>
        <w:t>Mukomo</w:t>
      </w:r>
      <w:proofErr w:type="spellEnd"/>
    </w:p>
  </w:footnote>
  <w:footnote w:id="29">
    <w:p w:rsidR="00607F95" w:rsidRDefault="00607F95" w:rsidP="00607F95">
      <w:pPr>
        <w:pStyle w:val="FootnoteText"/>
        <w:bidi w:val="0"/>
      </w:pPr>
      <w:r>
        <w:rPr>
          <w:rStyle w:val="FootnoteReference"/>
          <w:rFonts w:asciiTheme="majorBidi" w:hAnsiTheme="majorBidi" w:cstheme="majorBidi"/>
          <w:sz w:val="22"/>
          <w:szCs w:val="22"/>
        </w:rPr>
        <w:footnoteRef/>
      </w:r>
      <w:r>
        <w:rPr>
          <w:rFonts w:asciiTheme="majorBidi" w:hAnsiTheme="majorBidi" w:cstheme="majorBidi"/>
          <w:sz w:val="22"/>
          <w:szCs w:val="22"/>
          <w:rtl/>
        </w:rPr>
        <w:t xml:space="preserve"> </w:t>
      </w:r>
      <w:proofErr w:type="spellStart"/>
      <w:r>
        <w:rPr>
          <w:rFonts w:asciiTheme="majorBidi" w:hAnsiTheme="majorBidi" w:cstheme="majorBidi"/>
          <w:sz w:val="22"/>
          <w:szCs w:val="22"/>
        </w:rPr>
        <w:t>Munasinghe</w:t>
      </w:r>
      <w:proofErr w:type="spellEnd"/>
    </w:p>
  </w:footnote>
  <w:footnote w:id="30">
    <w:p w:rsidR="00607F95" w:rsidRPr="00A607AF" w:rsidRDefault="00607F95" w:rsidP="00607F95">
      <w:pPr>
        <w:pStyle w:val="FootnoteText"/>
        <w:jc w:val="right"/>
        <w:rPr>
          <w:rFonts w:ascii="Calibri" w:hAnsi="Calibri" w:cs="Calibri"/>
          <w:sz w:val="22"/>
          <w:szCs w:val="22"/>
        </w:rPr>
      </w:pPr>
      <w:r w:rsidRPr="005B0599">
        <w:rPr>
          <w:rFonts w:asciiTheme="majorBidi" w:hAnsiTheme="majorBidi" w:cstheme="majorBidi"/>
          <w:sz w:val="22"/>
          <w:szCs w:val="22"/>
        </w:rPr>
        <w:t>3.Survey</w:t>
      </w:r>
    </w:p>
  </w:footnote>
  <w:footnote w:id="31">
    <w:p w:rsidR="00607F95" w:rsidRDefault="00607F95" w:rsidP="00607F95">
      <w:pPr>
        <w:pStyle w:val="FootnoteText"/>
        <w:bidi w:val="0"/>
      </w:pPr>
      <w:r>
        <w:rPr>
          <w:rStyle w:val="FootnoteReference"/>
        </w:rPr>
        <w:footnoteRef/>
      </w:r>
      <w:r>
        <w:t xml:space="preserve"> </w:t>
      </w:r>
      <w:proofErr w:type="spellStart"/>
      <w:r>
        <w:rPr>
          <w:rFonts w:ascii="TimesNewRomanPSMT" w:hAnsi="TimesNewRomanPSMT"/>
          <w:color w:val="000000"/>
          <w:sz w:val="22"/>
          <w:szCs w:val="22"/>
        </w:rPr>
        <w:t>Coronbachs</w:t>
      </w:r>
      <w:proofErr w:type="spellEnd"/>
      <w:r>
        <w:rPr>
          <w:rFonts w:ascii="TimesNewRomanPSMT" w:hAnsi="TimesNewRomanPSMT"/>
          <w:color w:val="000000"/>
          <w:sz w:val="22"/>
          <w:szCs w:val="22"/>
        </w:rPr>
        <w:t xml:space="preserve"> Alpha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079"/>
    <w:multiLevelType w:val="hybridMultilevel"/>
    <w:tmpl w:val="127434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B965DD"/>
    <w:multiLevelType w:val="hybridMultilevel"/>
    <w:tmpl w:val="5D2845EE"/>
    <w:lvl w:ilvl="0" w:tplc="279E1FD0">
      <w:start w:val="11"/>
      <w:numFmt w:val="bullet"/>
      <w:lvlText w:val="-"/>
      <w:lvlJc w:val="left"/>
      <w:pPr>
        <w:ind w:left="720" w:hanging="360"/>
      </w:pPr>
      <w:rPr>
        <w:rFonts w:ascii="Times New Roman" w:eastAsia="Times New Roman" w:hAnsi="Times New Roman" w:cs="B Zar"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95"/>
    <w:rsid w:val="00006DB1"/>
    <w:rsid w:val="000D22BB"/>
    <w:rsid w:val="002606D8"/>
    <w:rsid w:val="00607F95"/>
    <w:rsid w:val="00773B60"/>
    <w:rsid w:val="00A03E8D"/>
    <w:rsid w:val="00EC20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BDA2"/>
  <w15:chartTrackingRefBased/>
  <w15:docId w15:val="{283ECD08-D206-4C20-84C1-DD1143CF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F95"/>
    <w:pPr>
      <w:bidi/>
      <w:spacing w:after="200" w:line="276" w:lineRule="auto"/>
    </w:pPr>
    <w:rPr>
      <w:lang w:bidi="fa-IR"/>
    </w:rPr>
  </w:style>
  <w:style w:type="paragraph" w:styleId="Heading1">
    <w:name w:val="heading 1"/>
    <w:basedOn w:val="Normal"/>
    <w:next w:val="Normal"/>
    <w:link w:val="Heading1Char"/>
    <w:uiPriority w:val="9"/>
    <w:qFormat/>
    <w:rsid w:val="00607F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F95"/>
    <w:rPr>
      <w:rFonts w:asciiTheme="majorHAnsi" w:eastAsiaTheme="majorEastAsia" w:hAnsiTheme="majorHAnsi" w:cstheme="majorBidi"/>
      <w:b/>
      <w:bCs/>
      <w:color w:val="2E74B5" w:themeColor="accent1" w:themeShade="BF"/>
      <w:sz w:val="28"/>
      <w:szCs w:val="28"/>
      <w:lang w:bidi="fa-IR"/>
    </w:rPr>
  </w:style>
  <w:style w:type="paragraph" w:styleId="FootnoteText">
    <w:name w:val="footnote text"/>
    <w:aliases w:val="Footnote Text3,Footnote Text41,Footnote Text211,Footnote Text Char Char Char311,Footnote Text Char Char Char41,Footnote Text311,Footnote Text Char Char Char4 Char Char1,Footnote Text23,Footnote Text221 Char Char,متن زيرنويس,پاورقي,Char,Ch"/>
    <w:basedOn w:val="Normal"/>
    <w:link w:val="FootnoteTextChar"/>
    <w:uiPriority w:val="99"/>
    <w:unhideWhenUsed/>
    <w:qFormat/>
    <w:rsid w:val="00607F95"/>
    <w:pPr>
      <w:spacing w:after="0" w:line="240" w:lineRule="auto"/>
    </w:pPr>
    <w:rPr>
      <w:sz w:val="20"/>
      <w:szCs w:val="20"/>
    </w:rPr>
  </w:style>
  <w:style w:type="character" w:customStyle="1" w:styleId="FootnoteTextChar">
    <w:name w:val="Footnote Text Char"/>
    <w:aliases w:val="Footnote Text3 Char,Footnote Text41 Char,Footnote Text211 Char,Footnote Text Char Char Char311 Char,Footnote Text Char Char Char41 Char,Footnote Text311 Char,Footnote Text Char Char Char4 Char Char1 Char,Footnote Text23 Char,Char Char"/>
    <w:basedOn w:val="DefaultParagraphFont"/>
    <w:link w:val="FootnoteText"/>
    <w:uiPriority w:val="99"/>
    <w:rsid w:val="00607F95"/>
    <w:rPr>
      <w:sz w:val="20"/>
      <w:szCs w:val="20"/>
      <w:lang w:bidi="fa-IR"/>
    </w:rPr>
  </w:style>
  <w:style w:type="character" w:styleId="FootnoteReference">
    <w:name w:val="footnote reference"/>
    <w:aliases w:val="پاورقی,شماره زيرنويس,Footnote text,ÔãÇÑå ÒíÑäæíÓ,مرجع پاورقي,Char Char1 Char,Footnote,Omid Footnote,شماره زیرنویس,My_Footnote_Reference,شماره زيرنويس1,شماره زيرنويس2,شماره زيرنويس3,شماره زيرنويس11,شماره زيرنويس21,شماره زيرنويس4"/>
    <w:basedOn w:val="DefaultParagraphFont"/>
    <w:uiPriority w:val="99"/>
    <w:unhideWhenUsed/>
    <w:qFormat/>
    <w:rsid w:val="00607F95"/>
    <w:rPr>
      <w:vertAlign w:val="superscript"/>
    </w:rPr>
  </w:style>
  <w:style w:type="character" w:styleId="Hyperlink">
    <w:name w:val="Hyperlink"/>
    <w:basedOn w:val="DefaultParagraphFont"/>
    <w:uiPriority w:val="99"/>
    <w:semiHidden/>
    <w:unhideWhenUsed/>
    <w:qFormat/>
    <w:rsid w:val="00607F95"/>
    <w:rPr>
      <w:color w:val="0000FF"/>
      <w:u w:val="single"/>
    </w:rPr>
  </w:style>
  <w:style w:type="character" w:customStyle="1" w:styleId="fontstyle01">
    <w:name w:val="fontstyle01"/>
    <w:basedOn w:val="DefaultParagraphFont"/>
    <w:rsid w:val="00607F95"/>
    <w:rPr>
      <w:rFonts w:ascii="BLotus" w:hAnsi="BLotus" w:hint="default"/>
      <w:b w:val="0"/>
      <w:bCs w:val="0"/>
      <w:i w:val="0"/>
      <w:iCs w:val="0"/>
      <w:color w:val="000000"/>
      <w:sz w:val="28"/>
      <w:szCs w:val="28"/>
    </w:rPr>
  </w:style>
  <w:style w:type="character" w:customStyle="1" w:styleId="hlfld-contribauthor">
    <w:name w:val="hlfld-contribauthor"/>
    <w:basedOn w:val="DefaultParagraphFont"/>
    <w:rsid w:val="00607F95"/>
  </w:style>
  <w:style w:type="character" w:customStyle="1" w:styleId="ListParagraphChar">
    <w:name w:val="List Paragraph Char"/>
    <w:aliases w:val="جدول Char,معادلات Char"/>
    <w:link w:val="ListParagraph"/>
    <w:uiPriority w:val="34"/>
    <w:locked/>
    <w:rsid w:val="00607F95"/>
    <w:rPr>
      <w:rFonts w:ascii="Calibri" w:eastAsia="Times New Roman" w:hAnsi="Calibri" w:cs="Arial"/>
    </w:rPr>
  </w:style>
  <w:style w:type="paragraph" w:styleId="ListParagraph">
    <w:name w:val="List Paragraph"/>
    <w:aliases w:val="جدول,معادلات"/>
    <w:basedOn w:val="Normal"/>
    <w:link w:val="ListParagraphChar"/>
    <w:uiPriority w:val="34"/>
    <w:qFormat/>
    <w:rsid w:val="00607F95"/>
    <w:pPr>
      <w:ind w:left="720"/>
      <w:contextualSpacing/>
    </w:pPr>
    <w:rPr>
      <w:rFonts w:ascii="Calibri" w:eastAsia="Times New Roman" w:hAnsi="Calibri" w:cs="Arial"/>
      <w:lang w:bidi="ar-SA"/>
    </w:rPr>
  </w:style>
  <w:style w:type="table" w:styleId="TableGrid">
    <w:name w:val="Table Grid"/>
    <w:basedOn w:val="TableNormal"/>
    <w:uiPriority w:val="59"/>
    <w:rsid w:val="00607F95"/>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607F95"/>
    <w:pPr>
      <w:spacing w:after="0" w:line="240" w:lineRule="auto"/>
    </w:pPr>
    <w:rPr>
      <w:rFonts w:eastAsiaTheme="minorEastAsi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aliases w:val="تيتر,تيتر4"/>
    <w:link w:val="NoSpacingChar"/>
    <w:uiPriority w:val="1"/>
    <w:qFormat/>
    <w:rsid w:val="00607F95"/>
    <w:pPr>
      <w:bidi/>
      <w:spacing w:after="0" w:line="240" w:lineRule="auto"/>
    </w:pPr>
    <w:rPr>
      <w:lang w:bidi="fa-IR"/>
    </w:rPr>
  </w:style>
  <w:style w:type="table" w:customStyle="1" w:styleId="DefaultTable1">
    <w:name w:val="Default Table1"/>
    <w:rsid w:val="00607F95"/>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07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F95"/>
    <w:rPr>
      <w:lang w:bidi="fa-IR"/>
    </w:rPr>
  </w:style>
  <w:style w:type="paragraph" w:styleId="Footer">
    <w:name w:val="footer"/>
    <w:basedOn w:val="Normal"/>
    <w:link w:val="FooterChar"/>
    <w:uiPriority w:val="99"/>
    <w:unhideWhenUsed/>
    <w:rsid w:val="00607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F95"/>
    <w:rPr>
      <w:lang w:bidi="fa-IR"/>
    </w:rPr>
  </w:style>
  <w:style w:type="paragraph" w:styleId="BalloonText">
    <w:name w:val="Balloon Text"/>
    <w:basedOn w:val="Normal"/>
    <w:link w:val="BalloonTextChar"/>
    <w:uiPriority w:val="99"/>
    <w:semiHidden/>
    <w:unhideWhenUsed/>
    <w:rsid w:val="00607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95"/>
    <w:rPr>
      <w:rFonts w:ascii="Tahoma" w:hAnsi="Tahoma" w:cs="Tahoma"/>
      <w:sz w:val="16"/>
      <w:szCs w:val="16"/>
      <w:lang w:bidi="fa-IR"/>
    </w:rPr>
  </w:style>
  <w:style w:type="character" w:customStyle="1" w:styleId="NoSpacingChar">
    <w:name w:val="No Spacing Char"/>
    <w:aliases w:val="تيتر Char,تيتر4 Char"/>
    <w:basedOn w:val="DefaultParagraphFont"/>
    <w:link w:val="NoSpacing"/>
    <w:uiPriority w:val="1"/>
    <w:locked/>
    <w:rsid w:val="00607F95"/>
    <w:rPr>
      <w:lang w:bidi="fa-IR"/>
    </w:rPr>
  </w:style>
  <w:style w:type="paragraph" w:styleId="NormalWeb">
    <w:name w:val="Normal (Web)"/>
    <w:basedOn w:val="Normal"/>
    <w:uiPriority w:val="99"/>
    <w:semiHidden/>
    <w:unhideWhenUsed/>
    <w:rsid w:val="00607F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given-names">
    <w:name w:val="nlm_given-names"/>
    <w:basedOn w:val="DefaultParagraphFont"/>
    <w:rsid w:val="00607F95"/>
  </w:style>
  <w:style w:type="character" w:customStyle="1" w:styleId="nlmyear">
    <w:name w:val="nlm_year"/>
    <w:basedOn w:val="DefaultParagraphFont"/>
    <w:rsid w:val="00607F95"/>
  </w:style>
  <w:style w:type="character" w:customStyle="1" w:styleId="nlmpublisher-name">
    <w:name w:val="nlm_publisher-name"/>
    <w:basedOn w:val="DefaultParagraphFont"/>
    <w:rsid w:val="00607F95"/>
  </w:style>
  <w:style w:type="character" w:customStyle="1" w:styleId="nlmarticle-title">
    <w:name w:val="nlm_article-title"/>
    <w:basedOn w:val="DefaultParagraphFont"/>
    <w:rsid w:val="00607F95"/>
  </w:style>
  <w:style w:type="character" w:customStyle="1" w:styleId="nlmfpage">
    <w:name w:val="nlm_fpage"/>
    <w:basedOn w:val="DefaultParagraphFont"/>
    <w:rsid w:val="00607F95"/>
  </w:style>
  <w:style w:type="character" w:customStyle="1" w:styleId="nlmlpage">
    <w:name w:val="nlm_lpage"/>
    <w:basedOn w:val="DefaultParagraphFont"/>
    <w:rsid w:val="00607F95"/>
  </w:style>
  <w:style w:type="character" w:customStyle="1" w:styleId="nlmpublisher-loc">
    <w:name w:val="nlm_publisher-loc"/>
    <w:basedOn w:val="DefaultParagraphFont"/>
    <w:rsid w:val="00607F95"/>
  </w:style>
  <w:style w:type="character" w:styleId="Emphasis">
    <w:name w:val="Emphasis"/>
    <w:basedOn w:val="DefaultParagraphFont"/>
    <w:uiPriority w:val="20"/>
    <w:qFormat/>
    <w:rsid w:val="00607F95"/>
    <w:rPr>
      <w:i/>
      <w:iCs/>
    </w:rPr>
  </w:style>
  <w:style w:type="character" w:styleId="CommentReference">
    <w:name w:val="annotation reference"/>
    <w:basedOn w:val="DefaultParagraphFont"/>
    <w:uiPriority w:val="99"/>
    <w:semiHidden/>
    <w:unhideWhenUsed/>
    <w:rsid w:val="00607F95"/>
    <w:rPr>
      <w:sz w:val="16"/>
      <w:szCs w:val="16"/>
    </w:rPr>
  </w:style>
  <w:style w:type="paragraph" w:styleId="CommentText">
    <w:name w:val="annotation text"/>
    <w:basedOn w:val="Normal"/>
    <w:link w:val="CommentTextChar"/>
    <w:uiPriority w:val="99"/>
    <w:semiHidden/>
    <w:unhideWhenUsed/>
    <w:rsid w:val="00607F95"/>
    <w:pPr>
      <w:spacing w:line="240" w:lineRule="auto"/>
    </w:pPr>
    <w:rPr>
      <w:sz w:val="20"/>
      <w:szCs w:val="20"/>
    </w:rPr>
  </w:style>
  <w:style w:type="character" w:customStyle="1" w:styleId="CommentTextChar">
    <w:name w:val="Comment Text Char"/>
    <w:basedOn w:val="DefaultParagraphFont"/>
    <w:link w:val="CommentText"/>
    <w:uiPriority w:val="99"/>
    <w:semiHidden/>
    <w:rsid w:val="00607F95"/>
    <w:rPr>
      <w:sz w:val="20"/>
      <w:szCs w:val="20"/>
      <w:lang w:bidi="fa-IR"/>
    </w:rPr>
  </w:style>
  <w:style w:type="paragraph" w:styleId="CommentSubject">
    <w:name w:val="annotation subject"/>
    <w:basedOn w:val="CommentText"/>
    <w:next w:val="CommentText"/>
    <w:link w:val="CommentSubjectChar"/>
    <w:uiPriority w:val="99"/>
    <w:semiHidden/>
    <w:unhideWhenUsed/>
    <w:rsid w:val="00607F95"/>
    <w:rPr>
      <w:b/>
      <w:bCs/>
    </w:rPr>
  </w:style>
  <w:style w:type="character" w:customStyle="1" w:styleId="CommentSubjectChar">
    <w:name w:val="Comment Subject Char"/>
    <w:basedOn w:val="CommentTextChar"/>
    <w:link w:val="CommentSubject"/>
    <w:uiPriority w:val="99"/>
    <w:semiHidden/>
    <w:rsid w:val="00607F95"/>
    <w:rPr>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mazon.com/Impact-Corporate-Responsibility-Sustainable-Development/dp/363932770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mazon.com/s/ref=dp_byline_sr_book_1?ie=UTF8&amp;field-author=Victoria+Mensah&amp;text=Victoria+Mensah&amp;sort=relevancerank&amp;search-alias=boo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toc/oabm20/8/1" TargetMode="External"/><Relationship Id="rId5" Type="http://schemas.openxmlformats.org/officeDocument/2006/relationships/footnotes" Target="footnotes.xml"/><Relationship Id="rId15" Type="http://schemas.openxmlformats.org/officeDocument/2006/relationships/hyperlink" Target="https://doi.org/10.3390/su12114463" TargetMode="External"/><Relationship Id="rId10" Type="http://schemas.openxmlformats.org/officeDocument/2006/relationships/hyperlink" Target="https://www.tandfonline.com/toc/oabm20/current" TargetMode="External"/><Relationship Id="rId4" Type="http://schemas.openxmlformats.org/officeDocument/2006/relationships/webSettings" Target="webSettings.xml"/><Relationship Id="rId9" Type="http://schemas.openxmlformats.org/officeDocument/2006/relationships/hyperlink" Target="https://www.donya-e-eqtesad.com/fa/tags/%D8%A7%D8%AC%D8%AA%D9%85%D8%A7%D8%B9%DB%8C+%D9%88+%D8%A7%D9%82%D8%AA%D8%B5%D8%A7%D8%AF%DB%8C" TargetMode="External"/><Relationship Id="rId14" Type="http://schemas.openxmlformats.org/officeDocument/2006/relationships/hyperlink" Target="http://hdl.handle.net/1974/2265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m/s/ref=dp_byline_sr_book_1?ie=UTF8&amp;field-author=Victoria+Mensah&amp;text=Victoria+Mensah&amp;sort=relevancerank&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6871</Words>
  <Characters>39167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ghadir</dc:creator>
  <cp:keywords/>
  <dc:description/>
  <cp:lastModifiedBy>ghadir</cp:lastModifiedBy>
  <cp:revision>3</cp:revision>
  <dcterms:created xsi:type="dcterms:W3CDTF">2022-09-13T19:15:00Z</dcterms:created>
  <dcterms:modified xsi:type="dcterms:W3CDTF">2023-01-29T17:32:00Z</dcterms:modified>
</cp:coreProperties>
</file>